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E3F" w:rsidRPr="00C81E3F" w:rsidRDefault="00C81E3F" w:rsidP="00C81E3F">
      <w:pPr>
        <w:keepNext/>
        <w:spacing w:after="0" w:line="240" w:lineRule="auto"/>
        <w:jc w:val="right"/>
        <w:outlineLvl w:val="0"/>
        <w:rPr>
          <w:rFonts w:ascii="Times New Roman" w:eastAsia="Times New Roman" w:hAnsi="Times New Roman" w:cs="Times New Roman"/>
          <w:b/>
          <w:sz w:val="24"/>
          <w:szCs w:val="20"/>
          <w:lang w:val="uk-UA" w:eastAsia="ru-RU"/>
        </w:rPr>
      </w:pPr>
      <w:r w:rsidRPr="00C81E3F">
        <w:rPr>
          <w:rFonts w:ascii="Times New Roman" w:eastAsia="Times New Roman" w:hAnsi="Times New Roman" w:cs="Times New Roman"/>
          <w:b/>
          <w:sz w:val="24"/>
          <w:szCs w:val="20"/>
          <w:lang w:val="en-US" w:eastAsia="ru-RU"/>
        </w:rPr>
        <w:tab/>
      </w:r>
    </w:p>
    <w:p w:rsidR="00C81E3F" w:rsidRPr="00C81E3F" w:rsidRDefault="00C81E3F" w:rsidP="00C81E3F">
      <w:pPr>
        <w:keepNext/>
        <w:spacing w:after="0" w:line="240" w:lineRule="auto"/>
        <w:jc w:val="center"/>
        <w:outlineLvl w:val="0"/>
        <w:rPr>
          <w:rFonts w:ascii="Times New Roman" w:eastAsia="Times New Roman" w:hAnsi="Times New Roman" w:cs="Times New Roman"/>
          <w:b/>
          <w:sz w:val="24"/>
          <w:szCs w:val="20"/>
          <w:lang w:val="uk-UA" w:eastAsia="ru-RU"/>
        </w:rPr>
      </w:pPr>
      <w:r w:rsidRPr="00C81E3F">
        <w:rPr>
          <w:rFonts w:ascii="Times New Roman" w:eastAsia="Times New Roman" w:hAnsi="Times New Roman" w:cs="Times New Roman"/>
          <w:b/>
          <w:noProof/>
          <w:sz w:val="24"/>
          <w:szCs w:val="20"/>
          <w:lang w:eastAsia="ru-RU"/>
        </w:rPr>
        <w:drawing>
          <wp:inline distT="0" distB="0" distL="0" distR="0" wp14:anchorId="66E6156E" wp14:editId="23D10E1B">
            <wp:extent cx="475615" cy="57912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75615" cy="579120"/>
                    </a:xfrm>
                    <a:prstGeom prst="rect">
                      <a:avLst/>
                    </a:prstGeom>
                    <a:noFill/>
                    <a:ln>
                      <a:noFill/>
                    </a:ln>
                  </pic:spPr>
                </pic:pic>
              </a:graphicData>
            </a:graphic>
          </wp:inline>
        </w:drawing>
      </w:r>
    </w:p>
    <w:p w:rsidR="00C81E3F" w:rsidRPr="00C81E3F" w:rsidRDefault="00C81E3F" w:rsidP="00C81E3F">
      <w:pPr>
        <w:spacing w:after="0" w:line="24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БУЧАНСЬКА     МІСЬКА      РАДА</w:t>
      </w:r>
    </w:p>
    <w:p w:rsidR="00C81E3F" w:rsidRPr="00C81E3F" w:rsidRDefault="00C81E3F" w:rsidP="00C81E3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КИЇВСЬКОЇ ОБЛАСТІ</w:t>
      </w:r>
    </w:p>
    <w:p w:rsidR="00C81E3F" w:rsidRPr="00AF1F00" w:rsidRDefault="00C81E3F" w:rsidP="00C81E3F">
      <w:pPr>
        <w:spacing w:after="0" w:line="240" w:lineRule="auto"/>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bCs/>
          <w:sz w:val="24"/>
          <w:szCs w:val="24"/>
          <w:lang w:val="uk-UA" w:eastAsia="ru-RU"/>
        </w:rPr>
        <w:t xml:space="preserve">ДВАДЦЯТА   </w:t>
      </w:r>
      <w:r w:rsidRPr="00AF1F00">
        <w:rPr>
          <w:rFonts w:ascii="Times New Roman" w:eastAsia="Times New Roman" w:hAnsi="Times New Roman" w:cs="Times New Roman"/>
          <w:b/>
          <w:sz w:val="24"/>
          <w:szCs w:val="24"/>
          <w:lang w:val="uk-UA" w:eastAsia="ru-RU"/>
        </w:rPr>
        <w:t xml:space="preserve"> СЕСІЯ    ВОСЬМОГО    СКЛИКАННЯ</w:t>
      </w:r>
    </w:p>
    <w:p w:rsidR="00C81E3F" w:rsidRPr="00AF1F00" w:rsidRDefault="00C81E3F" w:rsidP="00C81E3F">
      <w:pPr>
        <w:keepNext/>
        <w:spacing w:after="0" w:line="240" w:lineRule="auto"/>
        <w:outlineLvl w:val="0"/>
        <w:rPr>
          <w:rFonts w:ascii="Times New Roman" w:eastAsia="Times New Roman" w:hAnsi="Times New Roman" w:cs="Times New Roman"/>
          <w:b/>
          <w:sz w:val="24"/>
          <w:szCs w:val="24"/>
          <w:lang w:val="uk-UA" w:eastAsia="ru-RU"/>
        </w:rPr>
      </w:pPr>
    </w:p>
    <w:p w:rsidR="00C81E3F" w:rsidRPr="00C81E3F" w:rsidRDefault="00C81E3F" w:rsidP="00C81E3F">
      <w:pPr>
        <w:keepNext/>
        <w:spacing w:after="0" w:line="240" w:lineRule="auto"/>
        <w:jc w:val="center"/>
        <w:outlineLvl w:val="0"/>
        <w:rPr>
          <w:rFonts w:ascii="Times New Roman" w:eastAsia="Times New Roman" w:hAnsi="Times New Roman" w:cs="Times New Roman"/>
          <w:b/>
          <w:sz w:val="24"/>
          <w:szCs w:val="24"/>
          <w:lang w:val="uk-UA" w:eastAsia="ru-RU"/>
        </w:rPr>
      </w:pPr>
      <w:r w:rsidRPr="00C81E3F">
        <w:rPr>
          <w:rFonts w:ascii="Times New Roman" w:eastAsia="Times New Roman" w:hAnsi="Times New Roman" w:cs="Times New Roman"/>
          <w:b/>
          <w:sz w:val="24"/>
          <w:szCs w:val="24"/>
          <w:lang w:val="uk-UA" w:eastAsia="ru-RU"/>
        </w:rPr>
        <w:t>Р  І   Ш   Е   Н   Н   Я</w:t>
      </w: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b/>
          <w:bCs/>
          <w:sz w:val="24"/>
          <w:szCs w:val="24"/>
          <w:lang w:val="uk-UA" w:eastAsia="ru-RU"/>
        </w:rPr>
      </w:pPr>
      <w:r w:rsidRPr="00C81E3F">
        <w:rPr>
          <w:rFonts w:ascii="Times New Roman" w:eastAsia="Times New Roman" w:hAnsi="Times New Roman" w:cs="Times New Roman"/>
          <w:b/>
          <w:bCs/>
          <w:sz w:val="24"/>
          <w:szCs w:val="24"/>
          <w:u w:val="single"/>
          <w:lang w:val="uk-UA" w:eastAsia="ru-RU"/>
        </w:rPr>
        <w:t>«   28   » жовтня_2021 року</w:t>
      </w:r>
      <w:r w:rsidRPr="00C81E3F">
        <w:rPr>
          <w:rFonts w:ascii="Times New Roman" w:eastAsia="Times New Roman" w:hAnsi="Times New Roman" w:cs="Times New Roman"/>
          <w:b/>
          <w:bCs/>
          <w:sz w:val="24"/>
          <w:szCs w:val="24"/>
          <w:lang w:val="uk-UA" w:eastAsia="ru-RU"/>
        </w:rPr>
        <w:t xml:space="preserve">                                                                       </w:t>
      </w:r>
      <w:r w:rsidRPr="000E67B1">
        <w:rPr>
          <w:rFonts w:ascii="Times New Roman" w:eastAsia="Times New Roman" w:hAnsi="Times New Roman" w:cs="Times New Roman"/>
          <w:b/>
          <w:bCs/>
          <w:sz w:val="24"/>
          <w:szCs w:val="24"/>
          <w:u w:val="single"/>
          <w:lang w:val="uk-UA" w:eastAsia="ru-RU"/>
        </w:rPr>
        <w:t xml:space="preserve">№ </w:t>
      </w:r>
      <w:r w:rsidR="000E67B1" w:rsidRPr="000E67B1">
        <w:rPr>
          <w:rFonts w:ascii="Times New Roman" w:eastAsia="Times New Roman" w:hAnsi="Times New Roman" w:cs="Times New Roman"/>
          <w:b/>
          <w:bCs/>
          <w:sz w:val="24"/>
          <w:szCs w:val="24"/>
          <w:u w:val="single"/>
          <w:lang w:val="uk-UA" w:eastAsia="ru-RU"/>
        </w:rPr>
        <w:t>2176</w:t>
      </w:r>
      <w:r w:rsidRPr="000E67B1">
        <w:rPr>
          <w:rFonts w:ascii="Times New Roman" w:eastAsia="Times New Roman" w:hAnsi="Times New Roman" w:cs="Times New Roman"/>
          <w:b/>
          <w:bCs/>
          <w:sz w:val="24"/>
          <w:szCs w:val="24"/>
          <w:u w:val="single"/>
          <w:lang w:val="uk-UA" w:eastAsia="ru-RU"/>
        </w:rPr>
        <w:t xml:space="preserve"> - 20 - VIIІ</w:t>
      </w: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tabs>
          <w:tab w:val="left" w:pos="3828"/>
        </w:tabs>
        <w:spacing w:after="0" w:line="240" w:lineRule="auto"/>
        <w:ind w:right="4535"/>
        <w:jc w:val="both"/>
        <w:rPr>
          <w:rFonts w:ascii="Times New Roman" w:eastAsia="Times New Roman" w:hAnsi="Times New Roman" w:cs="Times New Roman"/>
          <w:b/>
          <w:sz w:val="24"/>
          <w:szCs w:val="24"/>
          <w:lang w:val="uk-UA" w:eastAsia="ru-RU"/>
        </w:rPr>
      </w:pPr>
      <w:r w:rsidRPr="00C81E3F">
        <w:rPr>
          <w:rFonts w:ascii="Times New Roman" w:eastAsia="Times New Roman" w:hAnsi="Times New Roman" w:cs="Times New Roman"/>
          <w:b/>
          <w:sz w:val="24"/>
          <w:szCs w:val="24"/>
          <w:lang w:val="uk-UA" w:eastAsia="ru-RU"/>
        </w:rPr>
        <w:t>Про затвердження Статуту Бучанського міського інлюзивно-ресурсного центру Бучанської міської ради Київської області у новій редакції та Положення про Блиставицьку філію Бучанського міського інклюзивно-ресурсного центру Бучанської міської ради Київської області</w:t>
      </w:r>
      <w:r w:rsidRPr="00C81E3F">
        <w:rPr>
          <w:rFonts w:ascii="Times New Roman" w:eastAsia="Times New Roman" w:hAnsi="Times New Roman" w:cs="Times New Roman"/>
          <w:b/>
          <w:bCs/>
          <w:sz w:val="24"/>
          <w:szCs w:val="24"/>
          <w:lang w:val="uk-UA" w:eastAsia="ru-RU"/>
        </w:rPr>
        <w:t xml:space="preserve"> </w:t>
      </w:r>
      <w:r w:rsidRPr="00C81E3F">
        <w:rPr>
          <w:rFonts w:ascii="Times New Roman" w:eastAsia="Times New Roman" w:hAnsi="Times New Roman" w:cs="Times New Roman"/>
          <w:b/>
          <w:color w:val="333333"/>
          <w:sz w:val="24"/>
          <w:szCs w:val="24"/>
          <w:bdr w:val="none" w:sz="0" w:space="0" w:color="auto" w:frame="1"/>
          <w:shd w:val="clear" w:color="auto" w:fill="FFFFFF"/>
          <w:lang w:val="uk-UA" w:eastAsia="ru-RU"/>
        </w:rPr>
        <w:t xml:space="preserve"> </w:t>
      </w:r>
    </w:p>
    <w:p w:rsidR="00C81E3F" w:rsidRPr="00C81E3F" w:rsidRDefault="00C81E3F" w:rsidP="00C81E3F">
      <w:pPr>
        <w:tabs>
          <w:tab w:val="left" w:pos="3544"/>
          <w:tab w:val="left" w:pos="3969"/>
        </w:tabs>
        <w:spacing w:after="0" w:line="240" w:lineRule="auto"/>
        <w:rPr>
          <w:rFonts w:ascii="Times New Roman" w:eastAsia="Times New Roman" w:hAnsi="Times New Roman" w:cs="Times New Roman"/>
          <w:b/>
          <w:color w:val="FF0000"/>
          <w:sz w:val="24"/>
          <w:szCs w:val="24"/>
          <w:lang w:val="uk-UA" w:eastAsia="ru-RU"/>
        </w:rPr>
      </w:pPr>
    </w:p>
    <w:p w:rsidR="00C81E3F" w:rsidRPr="00C81E3F" w:rsidRDefault="00C81E3F" w:rsidP="00C81E3F">
      <w:pPr>
        <w:spacing w:after="0" w:line="240" w:lineRule="auto"/>
        <w:ind w:firstLine="708"/>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color w:val="333333"/>
          <w:sz w:val="24"/>
          <w:szCs w:val="24"/>
          <w:bdr w:val="none" w:sz="0" w:space="0" w:color="auto" w:frame="1"/>
          <w:shd w:val="clear" w:color="auto" w:fill="FFFFFF"/>
          <w:lang w:val="uk-UA" w:eastAsia="ru-RU"/>
        </w:rPr>
        <w:t xml:space="preserve">Відповідно до Законів України «Про освіту», «Про повну загальну середню освіту», «Про дошкільну освіту», </w:t>
      </w:r>
      <w:r w:rsidRPr="00C81E3F">
        <w:rPr>
          <w:rFonts w:ascii="Times New Roman" w:eastAsia="Times New Roman" w:hAnsi="Times New Roman" w:cs="Times New Roman"/>
          <w:sz w:val="24"/>
          <w:szCs w:val="24"/>
          <w:lang w:val="uk-UA" w:eastAsia="ru-RU"/>
        </w:rPr>
        <w:t>Конвенції про права осіб з інвалідністю, постанови Кабінету Міністрів України від 21.07.2021р. № 765 «</w:t>
      </w:r>
      <w:bookmarkStart w:id="0" w:name="n3"/>
      <w:bookmarkEnd w:id="0"/>
      <w:r w:rsidRPr="00C81E3F">
        <w:rPr>
          <w:rFonts w:ascii="Times New Roman" w:eastAsia="Times New Roman" w:hAnsi="Times New Roman" w:cs="Times New Roman"/>
          <w:bCs/>
          <w:color w:val="333333"/>
          <w:sz w:val="24"/>
          <w:szCs w:val="24"/>
          <w:lang w:val="uk-UA" w:eastAsia="ru-RU"/>
        </w:rPr>
        <w:t>Про внесення змін до деяких постанов Кабінету Міністрів України щодо організації навчання осіб з особливими освітніми потребами»</w:t>
      </w:r>
      <w:r w:rsidRPr="00C81E3F">
        <w:rPr>
          <w:rFonts w:ascii="Times New Roman" w:eastAsia="Times New Roman" w:hAnsi="Times New Roman" w:cs="Times New Roman"/>
          <w:sz w:val="24"/>
          <w:szCs w:val="24"/>
          <w:lang w:val="uk-UA" w:eastAsia="ru-RU"/>
        </w:rPr>
        <w:t xml:space="preserve"> від 12.07.2017р. №545 «Про затвердження Положення про інклюзивно-ресурсний центр» (зі змінами), з метою розширення мережі інклюзивно-ресурсних центрів</w:t>
      </w:r>
      <w:r w:rsidR="008B239D">
        <w:rPr>
          <w:rFonts w:ascii="Times New Roman" w:eastAsia="Times New Roman" w:hAnsi="Times New Roman" w:cs="Times New Roman"/>
          <w:sz w:val="24"/>
          <w:szCs w:val="24"/>
          <w:lang w:val="uk-UA" w:eastAsia="ru-RU"/>
        </w:rPr>
        <w:t>,</w:t>
      </w:r>
      <w:r w:rsidRPr="00C81E3F">
        <w:rPr>
          <w:rFonts w:ascii="Times New Roman" w:eastAsia="Times New Roman" w:hAnsi="Times New Roman" w:cs="Times New Roman"/>
          <w:i/>
          <w:sz w:val="24"/>
          <w:szCs w:val="24"/>
          <w:lang w:val="uk-UA" w:eastAsia="ru-RU"/>
        </w:rPr>
        <w:t xml:space="preserve"> </w:t>
      </w:r>
      <w:r w:rsidRPr="00C81E3F">
        <w:rPr>
          <w:rFonts w:ascii="Times New Roman" w:eastAsia="Times New Roman" w:hAnsi="Times New Roman" w:cs="Times New Roman"/>
          <w:color w:val="333333"/>
          <w:sz w:val="24"/>
          <w:szCs w:val="24"/>
          <w:shd w:val="clear" w:color="auto" w:fill="FFFFFF"/>
          <w:lang w:val="uk-UA" w:eastAsia="ru-RU"/>
        </w:rPr>
        <w:t>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w:t>
      </w:r>
      <w:r w:rsidRPr="008B239D">
        <w:rPr>
          <w:rFonts w:ascii="Times New Roman" w:eastAsia="Times New Roman" w:hAnsi="Times New Roman" w:cs="Times New Roman"/>
          <w:color w:val="333333"/>
          <w:sz w:val="24"/>
          <w:szCs w:val="24"/>
          <w:shd w:val="clear" w:color="auto" w:fill="FFFFFF"/>
          <w:lang w:val="uk-UA" w:eastAsia="ru-RU"/>
        </w:rPr>
        <w:t>много кваліфікованого супроводу</w:t>
      </w:r>
      <w:r w:rsidR="008B239D" w:rsidRPr="008B239D">
        <w:rPr>
          <w:rFonts w:ascii="Times New Roman" w:eastAsia="Times New Roman" w:hAnsi="Times New Roman" w:cs="Times New Roman"/>
          <w:color w:val="333333"/>
          <w:sz w:val="24"/>
          <w:szCs w:val="24"/>
          <w:shd w:val="clear" w:color="auto" w:fill="FFFFFF"/>
          <w:lang w:val="uk-UA" w:eastAsia="ru-RU"/>
        </w:rPr>
        <w:t>,</w:t>
      </w:r>
      <w:r w:rsidRPr="008B239D">
        <w:rPr>
          <w:rFonts w:ascii="Times New Roman" w:eastAsia="Times New Roman" w:hAnsi="Times New Roman" w:cs="Times New Roman"/>
          <w:color w:val="333333"/>
          <w:sz w:val="24"/>
          <w:szCs w:val="24"/>
          <w:shd w:val="clear" w:color="auto" w:fill="FFFFFF"/>
          <w:lang w:val="uk-UA" w:eastAsia="ru-RU"/>
        </w:rPr>
        <w:t xml:space="preserve"> </w:t>
      </w:r>
      <w:r w:rsidRPr="00C81E3F">
        <w:rPr>
          <w:rFonts w:ascii="Times New Roman" w:eastAsia="Times New Roman" w:hAnsi="Times New Roman" w:cs="Times New Roman"/>
          <w:sz w:val="24"/>
          <w:szCs w:val="24"/>
          <w:lang w:val="uk-UA" w:eastAsia="ru-RU"/>
        </w:rPr>
        <w:t xml:space="preserve"> </w:t>
      </w:r>
      <w:r w:rsidRPr="00C81E3F">
        <w:rPr>
          <w:rFonts w:ascii="Times New Roman" w:eastAsia="Times New Roman" w:hAnsi="Times New Roman" w:cs="Times New Roman"/>
          <w:color w:val="000000"/>
          <w:sz w:val="24"/>
          <w:szCs w:val="24"/>
          <w:lang w:val="uk-UA" w:eastAsia="ru-RU"/>
        </w:rPr>
        <w:t>керуючись Законом України «Про місцеве самоврядування в Україні»</w:t>
      </w:r>
      <w:r w:rsidRPr="00C81E3F">
        <w:rPr>
          <w:rFonts w:ascii="Times New Roman" w:eastAsia="Times New Roman" w:hAnsi="Times New Roman" w:cs="Times New Roman"/>
          <w:sz w:val="24"/>
          <w:szCs w:val="24"/>
          <w:lang w:val="uk-UA" w:eastAsia="ru-RU"/>
        </w:rPr>
        <w:t>, міська рада</w:t>
      </w:r>
    </w:p>
    <w:p w:rsidR="00C81E3F" w:rsidRPr="00C81E3F" w:rsidRDefault="00C81E3F" w:rsidP="00C81E3F">
      <w:pPr>
        <w:spacing w:after="0" w:line="240" w:lineRule="auto"/>
        <w:rPr>
          <w:rFonts w:ascii="Times New Roman" w:eastAsia="Times New Roman" w:hAnsi="Times New Roman" w:cs="Times New Roman"/>
          <w:b/>
          <w:sz w:val="24"/>
          <w:szCs w:val="24"/>
          <w:lang w:val="uk-UA" w:eastAsia="ru-RU"/>
        </w:rPr>
      </w:pPr>
      <w:r w:rsidRPr="00C81E3F">
        <w:rPr>
          <w:rFonts w:ascii="Times New Roman" w:eastAsia="Times New Roman" w:hAnsi="Times New Roman" w:cs="Times New Roman"/>
          <w:b/>
          <w:sz w:val="24"/>
          <w:szCs w:val="24"/>
          <w:lang w:val="uk-UA" w:eastAsia="ru-RU"/>
        </w:rPr>
        <w:t>ВИРІШИЛА:</w:t>
      </w:r>
    </w:p>
    <w:p w:rsidR="00C81E3F" w:rsidRPr="00C81E3F" w:rsidRDefault="00C81E3F" w:rsidP="00C81E3F">
      <w:pPr>
        <w:spacing w:after="0" w:line="240" w:lineRule="auto"/>
        <w:rPr>
          <w:rFonts w:ascii="Times New Roman" w:eastAsia="Times New Roman" w:hAnsi="Times New Roman" w:cs="Times New Roman"/>
          <w:b/>
          <w:sz w:val="24"/>
          <w:szCs w:val="24"/>
          <w:lang w:val="uk-UA" w:eastAsia="ru-RU"/>
        </w:rPr>
      </w:pPr>
    </w:p>
    <w:p w:rsidR="00C81E3F" w:rsidRPr="00C81E3F" w:rsidRDefault="00C81E3F"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pacing w:val="3"/>
          <w:sz w:val="24"/>
          <w:szCs w:val="24"/>
          <w:lang w:val="uk-UA" w:eastAsia="ru-RU"/>
        </w:rPr>
        <w:t>Затвердити Статут Бучанського інклюзивно-</w:t>
      </w:r>
      <w:r w:rsidRPr="00C81E3F">
        <w:rPr>
          <w:rFonts w:ascii="Times New Roman" w:eastAsia="Times New Roman" w:hAnsi="Times New Roman" w:cs="Times New Roman"/>
          <w:color w:val="333333"/>
          <w:sz w:val="24"/>
          <w:szCs w:val="24"/>
          <w:lang w:val="uk-UA" w:eastAsia="ru-RU"/>
        </w:rPr>
        <w:t>ресурсного центру</w:t>
      </w:r>
      <w:r w:rsidRPr="00C81E3F">
        <w:rPr>
          <w:rFonts w:ascii="Times New Roman" w:eastAsia="Times New Roman" w:hAnsi="Times New Roman" w:cs="Times New Roman"/>
          <w:sz w:val="24"/>
          <w:szCs w:val="24"/>
          <w:lang w:val="uk-UA" w:eastAsia="ru-RU"/>
        </w:rPr>
        <w:t xml:space="preserve"> Бучанської міської ради Київської області у новій редакції</w:t>
      </w:r>
      <w:r w:rsidRPr="00C81E3F">
        <w:rPr>
          <w:rFonts w:ascii="Times New Roman" w:eastAsia="Times New Roman" w:hAnsi="Times New Roman" w:cs="Times New Roman"/>
          <w:spacing w:val="4"/>
          <w:sz w:val="24"/>
          <w:szCs w:val="24"/>
          <w:lang w:val="uk-UA" w:eastAsia="ru-RU"/>
        </w:rPr>
        <w:t xml:space="preserve"> (Додаток 1).</w:t>
      </w:r>
    </w:p>
    <w:p w:rsidR="00C81E3F" w:rsidRPr="00C81E3F" w:rsidRDefault="00174FD6"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Утворити з 01.01.2022</w:t>
      </w:r>
      <w:r w:rsidR="00C81E3F" w:rsidRPr="00C81E3F">
        <w:rPr>
          <w:rFonts w:ascii="Times New Roman" w:eastAsia="Times New Roman" w:hAnsi="Times New Roman" w:cs="Times New Roman"/>
          <w:sz w:val="24"/>
          <w:szCs w:val="24"/>
          <w:lang w:val="uk-UA" w:eastAsia="ru-RU"/>
        </w:rPr>
        <w:t xml:space="preserve"> року філію Бучанського міського інклюзивно-ресурсного центру Бучанської міської ради Київської області:</w:t>
      </w:r>
    </w:p>
    <w:p w:rsidR="00C81E3F" w:rsidRPr="00C81E3F" w:rsidRDefault="00C81E3F" w:rsidP="00C81E3F">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Блиставицька філія Бучанського міського інклюзивно-ресурсного центру Бучанської міської ради Київської області, яка знаходиться за адресою: вулиця Соборна, 25, село Блиставиця, Бучанський район, Київська область, 07835. </w:t>
      </w:r>
    </w:p>
    <w:p w:rsidR="00C81E3F" w:rsidRPr="00C81E3F" w:rsidRDefault="00C81E3F"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Затвердити Положення про Блиставицьку філію Бучанського міського інклюзивно-ресурсного центру Бучанської міської ради Київської області (Додаток 2).</w:t>
      </w:r>
    </w:p>
    <w:p w:rsidR="00C81E3F" w:rsidRPr="00C81E3F" w:rsidRDefault="00C81E3F"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Відділу освіти </w:t>
      </w:r>
      <w:smartTag w:uri="urn:schemas-microsoft-com:office:smarttags" w:element="PersonName">
        <w:r w:rsidRPr="00C81E3F">
          <w:rPr>
            <w:rFonts w:ascii="Times New Roman" w:eastAsia="Times New Roman" w:hAnsi="Times New Roman" w:cs="Times New Roman"/>
            <w:sz w:val="24"/>
            <w:szCs w:val="24"/>
            <w:lang w:val="uk-UA" w:eastAsia="ru-RU"/>
          </w:rPr>
          <w:t>Буча</w:t>
        </w:r>
      </w:smartTag>
      <w:r w:rsidRPr="00C81E3F">
        <w:rPr>
          <w:rFonts w:ascii="Times New Roman" w:eastAsia="Times New Roman" w:hAnsi="Times New Roman" w:cs="Times New Roman"/>
          <w:sz w:val="24"/>
          <w:szCs w:val="24"/>
          <w:lang w:val="uk-UA" w:eastAsia="ru-RU"/>
        </w:rPr>
        <w:t>нської міської ради забезпечити діяльність Бучанського міського   інклюзивно-ресурсного центру Бучанської міської ради Київської області та Блиставицької філії Бучанського міського інклюзивно-ресурсного центру Бучанської міської ради Київської області відповідно до нормативно-правових актів.</w:t>
      </w:r>
    </w:p>
    <w:p w:rsidR="00C81E3F" w:rsidRPr="00C81E3F" w:rsidRDefault="00C81E3F"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Рішення сесії Бучанської міської ради від 21.12.2017р. №1646-36-</w:t>
      </w:r>
      <w:r w:rsidRPr="00C81E3F">
        <w:rPr>
          <w:rFonts w:ascii="Times New Roman" w:eastAsia="Times New Roman" w:hAnsi="Times New Roman" w:cs="Times New Roman"/>
          <w:sz w:val="24"/>
          <w:szCs w:val="24"/>
          <w:lang w:val="en-US" w:eastAsia="ru-RU"/>
        </w:rPr>
        <w:t>V</w:t>
      </w:r>
      <w:r w:rsidRPr="00C81E3F">
        <w:rPr>
          <w:rFonts w:ascii="Times New Roman" w:eastAsia="Times New Roman" w:hAnsi="Times New Roman" w:cs="Times New Roman"/>
          <w:sz w:val="24"/>
          <w:szCs w:val="24"/>
          <w:lang w:val="uk-UA" w:eastAsia="ru-RU"/>
        </w:rPr>
        <w:t xml:space="preserve">ІІ «Про затвердження Статуту Бучанського міського інклюзивно-ресурсного центру Бучанської міської ради Київської області» вважати таким, що втратило чинність. </w:t>
      </w:r>
    </w:p>
    <w:p w:rsidR="00C81E3F" w:rsidRDefault="00C81E3F" w:rsidP="00C81E3F">
      <w:pPr>
        <w:numPr>
          <w:ilvl w:val="0"/>
          <w:numId w:val="10"/>
        </w:num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lastRenderedPageBreak/>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9B7202" w:rsidRPr="00C81E3F" w:rsidRDefault="009B7202" w:rsidP="009B7202">
      <w:pPr>
        <w:spacing w:after="0" w:line="240" w:lineRule="auto"/>
        <w:jc w:val="both"/>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jc w:val="both"/>
        <w:rPr>
          <w:rFonts w:ascii="Times New Roman" w:eastAsia="Times New Roman" w:hAnsi="Times New Roman" w:cs="Times New Roman"/>
          <w:b/>
          <w:sz w:val="24"/>
          <w:szCs w:val="24"/>
          <w:lang w:val="uk-UA" w:eastAsia="ru-RU"/>
        </w:rPr>
      </w:pPr>
    </w:p>
    <w:p w:rsidR="00C81E3F" w:rsidRPr="00C81E3F" w:rsidRDefault="00C81E3F" w:rsidP="00C81E3F">
      <w:pPr>
        <w:spacing w:after="0" w:line="240" w:lineRule="auto"/>
        <w:jc w:val="both"/>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b/>
          <w:sz w:val="24"/>
          <w:szCs w:val="24"/>
          <w:lang w:val="uk-UA" w:eastAsia="ru-RU"/>
        </w:rPr>
        <w:t>Міський голова</w:t>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r>
      <w:r w:rsidRPr="00C81E3F">
        <w:rPr>
          <w:rFonts w:ascii="Times New Roman" w:eastAsia="Times New Roman" w:hAnsi="Times New Roman" w:cs="Times New Roman"/>
          <w:b/>
          <w:sz w:val="24"/>
          <w:szCs w:val="24"/>
          <w:lang w:val="uk-UA" w:eastAsia="ru-RU"/>
        </w:rPr>
        <w:tab/>
        <w:t>Анатолій ФЕДОРУК</w:t>
      </w:r>
    </w:p>
    <w:p w:rsidR="00C81E3F" w:rsidRPr="00C81E3F" w:rsidRDefault="00C81E3F" w:rsidP="00C81E3F">
      <w:pPr>
        <w:spacing w:after="0" w:line="240" w:lineRule="auto"/>
        <w:ind w:left="6237"/>
        <w:rPr>
          <w:rFonts w:ascii="Times New Roman" w:eastAsia="Times New Roman" w:hAnsi="Times New Roman" w:cs="Times New Roman"/>
          <w:sz w:val="20"/>
          <w:szCs w:val="20"/>
          <w:lang w:val="uk-UA"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9B7202" w:rsidRDefault="009B7202" w:rsidP="00C81E3F">
      <w:pPr>
        <w:spacing w:after="0" w:line="240" w:lineRule="auto"/>
        <w:ind w:left="6237"/>
        <w:rPr>
          <w:rFonts w:ascii="Times New Roman" w:eastAsia="Times New Roman" w:hAnsi="Times New Roman" w:cs="Times New Roman"/>
          <w:sz w:val="20"/>
          <w:szCs w:val="20"/>
          <w:lang w:eastAsia="ru-RU"/>
        </w:rPr>
      </w:pPr>
    </w:p>
    <w:p w:rsidR="00C81E3F" w:rsidRPr="000E67B1" w:rsidRDefault="00C81E3F"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eastAsia="ru-RU"/>
        </w:rPr>
        <w:lastRenderedPageBreak/>
        <w:t xml:space="preserve">Додаток </w:t>
      </w:r>
      <w:r w:rsidRPr="000E67B1">
        <w:rPr>
          <w:rFonts w:ascii="Times New Roman" w:eastAsia="Times New Roman" w:hAnsi="Times New Roman" w:cs="Times New Roman"/>
          <w:sz w:val="24"/>
          <w:szCs w:val="24"/>
          <w:lang w:val="uk-UA" w:eastAsia="ru-RU"/>
        </w:rPr>
        <w:t>1</w:t>
      </w:r>
    </w:p>
    <w:p w:rsidR="00C81E3F" w:rsidRPr="000E67B1" w:rsidRDefault="00C81E3F"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 xml:space="preserve">до рішення 20 сесії </w:t>
      </w:r>
      <w:r w:rsidRPr="000E67B1">
        <w:rPr>
          <w:rFonts w:ascii="Times New Roman" w:eastAsia="Times New Roman" w:hAnsi="Times New Roman" w:cs="Times New Roman"/>
          <w:sz w:val="24"/>
          <w:szCs w:val="24"/>
          <w:lang w:val="en-US" w:eastAsia="ru-RU"/>
        </w:rPr>
        <w:t>VII</w:t>
      </w:r>
      <w:r w:rsidRPr="000E67B1">
        <w:rPr>
          <w:rFonts w:ascii="Times New Roman" w:eastAsia="Times New Roman" w:hAnsi="Times New Roman" w:cs="Times New Roman"/>
          <w:sz w:val="24"/>
          <w:szCs w:val="24"/>
          <w:lang w:val="uk-UA" w:eastAsia="ru-RU"/>
        </w:rPr>
        <w:t xml:space="preserve">І скликання </w:t>
      </w:r>
    </w:p>
    <w:p w:rsidR="00C81E3F" w:rsidRPr="000E67B1" w:rsidRDefault="00C81E3F" w:rsidP="000E67B1">
      <w:pPr>
        <w:tabs>
          <w:tab w:val="left" w:pos="8700"/>
        </w:tabs>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 xml:space="preserve">Бучанської міської ради </w:t>
      </w:r>
      <w:r w:rsidRPr="000E67B1">
        <w:rPr>
          <w:rFonts w:ascii="Times New Roman" w:eastAsia="Times New Roman" w:hAnsi="Times New Roman" w:cs="Times New Roman"/>
          <w:sz w:val="24"/>
          <w:szCs w:val="24"/>
          <w:lang w:val="uk-UA" w:eastAsia="ru-RU"/>
        </w:rPr>
        <w:tab/>
      </w:r>
    </w:p>
    <w:p w:rsidR="00C81E3F"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28.10.2021р</w:t>
      </w:r>
      <w:r w:rsidRPr="00BF67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№2176-20-</w:t>
      </w:r>
      <w:r>
        <w:rPr>
          <w:rFonts w:ascii="Times New Roman" w:eastAsia="Times New Roman" w:hAnsi="Times New Roman" w:cs="Times New Roman"/>
          <w:sz w:val="24"/>
          <w:szCs w:val="24"/>
          <w:lang w:val="en-US" w:eastAsia="ru-RU"/>
        </w:rPr>
        <w:t>VIII</w:t>
      </w:r>
      <w:r w:rsidRPr="000E67B1">
        <w:rPr>
          <w:rFonts w:ascii="Times New Roman" w:eastAsia="Times New Roman" w:hAnsi="Times New Roman" w:cs="Times New Roman"/>
          <w:sz w:val="24"/>
          <w:szCs w:val="24"/>
          <w:lang w:val="uk-UA" w:eastAsia="ru-RU"/>
        </w:rPr>
        <w:t xml:space="preserve"> </w:t>
      </w:r>
    </w:p>
    <w:p w:rsidR="000E67B1" w:rsidRPr="000E67B1" w:rsidRDefault="000E67B1" w:rsidP="000E67B1">
      <w:pPr>
        <w:spacing w:after="0" w:line="240" w:lineRule="auto"/>
        <w:ind w:left="6237"/>
        <w:rPr>
          <w:rFonts w:ascii="Times New Roman" w:eastAsia="Times New Roman" w:hAnsi="Times New Roman" w:cs="Times New Roman"/>
          <w:sz w:val="24"/>
          <w:szCs w:val="24"/>
          <w:lang w:val="uk-UA" w:eastAsia="ru-RU"/>
        </w:rPr>
      </w:pPr>
    </w:p>
    <w:p w:rsidR="000E67B1" w:rsidRPr="000E67B1" w:rsidRDefault="000E67B1" w:rsidP="000E67B1">
      <w:pPr>
        <w:spacing w:after="0" w:line="240" w:lineRule="auto"/>
        <w:ind w:left="5664"/>
        <w:rPr>
          <w:rFonts w:ascii="Times New Roman" w:eastAsia="Times New Roman" w:hAnsi="Times New Roman" w:cs="Times New Roman"/>
          <w:b/>
          <w:sz w:val="24"/>
          <w:szCs w:val="24"/>
          <w:lang w:val="uk-UA" w:eastAsia="ru-RU"/>
        </w:rPr>
      </w:pPr>
      <w:r w:rsidRPr="000E67B1">
        <w:rPr>
          <w:rFonts w:ascii="Times New Roman" w:eastAsia="Times New Roman" w:hAnsi="Times New Roman" w:cs="Times New Roman"/>
          <w:b/>
          <w:sz w:val="24"/>
          <w:szCs w:val="24"/>
          <w:lang w:val="uk-UA" w:eastAsia="ru-RU"/>
        </w:rPr>
        <w:t>ЗАТВЕРДЖЕНО</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Рішенням сесії</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Бучанської міської ради</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2176 від 28 жовтня 2021</w:t>
      </w:r>
      <w:r w:rsidRPr="000E67B1">
        <w:rPr>
          <w:rFonts w:ascii="Times New Roman" w:eastAsia="Times New Roman" w:hAnsi="Times New Roman" w:cs="Times New Roman"/>
          <w:sz w:val="24"/>
          <w:szCs w:val="24"/>
          <w:lang w:val="uk-UA" w:eastAsia="ru-RU"/>
        </w:rPr>
        <w:t>р.</w:t>
      </w:r>
    </w:p>
    <w:p w:rsidR="000E67B1" w:rsidRPr="000E67B1" w:rsidRDefault="000E67B1" w:rsidP="000E67B1">
      <w:pPr>
        <w:spacing w:after="0" w:line="240" w:lineRule="auto"/>
        <w:ind w:left="11901"/>
        <w:rPr>
          <w:rFonts w:ascii="Times New Roman" w:eastAsia="Times New Roman" w:hAnsi="Times New Roman" w:cs="Times New Roman"/>
          <w:sz w:val="24"/>
          <w:szCs w:val="24"/>
          <w:lang w:val="uk-UA" w:eastAsia="ru-RU"/>
        </w:rPr>
      </w:pP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w:t>
      </w:r>
      <w:r w:rsidRPr="00BF671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val="uk-UA" w:eastAsia="ru-RU"/>
        </w:rPr>
        <w:t>_</w:t>
      </w:r>
      <w:r w:rsidRPr="000E67B1">
        <w:rPr>
          <w:rFonts w:ascii="Times New Roman" w:eastAsia="Times New Roman" w:hAnsi="Times New Roman" w:cs="Times New Roman"/>
          <w:sz w:val="24"/>
          <w:szCs w:val="24"/>
          <w:lang w:val="uk-UA" w:eastAsia="ru-RU"/>
        </w:rPr>
        <w:t>_ Анатолій ФЕДОРУК</w:t>
      </w:r>
    </w:p>
    <w:p w:rsidR="00C81E3F" w:rsidRPr="000E67B1" w:rsidRDefault="00C81E3F" w:rsidP="00C81E3F">
      <w:pPr>
        <w:widowControl w:val="0"/>
        <w:spacing w:before="120" w:after="0" w:line="240" w:lineRule="auto"/>
        <w:rPr>
          <w:rFonts w:ascii="Times New Roman" w:eastAsia="Times New Roman" w:hAnsi="Times New Roman" w:cs="Times New Roman"/>
          <w:snapToGrid w:val="0"/>
          <w:sz w:val="24"/>
          <w:szCs w:val="24"/>
          <w:lang w:val="uk-UA" w:eastAsia="ru-RU"/>
        </w:rPr>
      </w:pPr>
      <w:r w:rsidRPr="000E67B1">
        <w:rPr>
          <w:rFonts w:ascii="Times New Roman" w:eastAsia="Times New Roman" w:hAnsi="Times New Roman" w:cs="Times New Roman"/>
          <w:snapToGrid w:val="0"/>
          <w:sz w:val="24"/>
          <w:szCs w:val="24"/>
          <w:lang w:val="uk-UA" w:eastAsia="ru-RU"/>
        </w:rPr>
        <w:t xml:space="preserve">                                           </w:t>
      </w:r>
    </w:p>
    <w:p w:rsidR="00C81E3F" w:rsidRPr="00C81E3F" w:rsidRDefault="00C81E3F" w:rsidP="00C81E3F">
      <w:pPr>
        <w:widowControl w:val="0"/>
        <w:spacing w:before="120" w:after="0" w:line="240" w:lineRule="auto"/>
        <w:rPr>
          <w:rFonts w:ascii="Times New Roman" w:eastAsia="Times New Roman" w:hAnsi="Times New Roman" w:cs="Times New Roman"/>
          <w:snapToGrid w:val="0"/>
          <w:sz w:val="28"/>
          <w:szCs w:val="20"/>
          <w:lang w:val="uk-UA" w:eastAsia="ru-RU"/>
        </w:rPr>
      </w:pPr>
      <w:r w:rsidRPr="00C81E3F">
        <w:rPr>
          <w:rFonts w:ascii="Times New Roman" w:eastAsia="Times New Roman" w:hAnsi="Times New Roman" w:cs="Times New Roman"/>
          <w:snapToGrid w:val="0"/>
          <w:sz w:val="28"/>
          <w:szCs w:val="20"/>
          <w:lang w:val="uk-UA" w:eastAsia="ru-RU"/>
        </w:rPr>
        <w:t xml:space="preserve">                          </w:t>
      </w:r>
    </w:p>
    <w:p w:rsidR="00C81E3F" w:rsidRPr="00C81E3F" w:rsidRDefault="00C81E3F" w:rsidP="00C81E3F">
      <w:pPr>
        <w:widowControl w:val="0"/>
        <w:spacing w:before="120" w:after="0" w:line="240" w:lineRule="auto"/>
        <w:rPr>
          <w:rFonts w:ascii="Times New Roman" w:eastAsia="Times New Roman" w:hAnsi="Times New Roman" w:cs="Times New Roman"/>
          <w:snapToGrid w:val="0"/>
          <w:sz w:val="28"/>
          <w:szCs w:val="20"/>
          <w:lang w:val="uk-UA" w:eastAsia="ru-RU"/>
        </w:rPr>
      </w:pPr>
    </w:p>
    <w:p w:rsidR="00C81E3F" w:rsidRPr="00C81E3F" w:rsidRDefault="00C81E3F" w:rsidP="00C81E3F">
      <w:pPr>
        <w:widowControl w:val="0"/>
        <w:spacing w:before="120" w:after="0" w:line="240" w:lineRule="auto"/>
        <w:jc w:val="both"/>
        <w:rPr>
          <w:rFonts w:ascii="Times New Roman" w:eastAsia="Times New Roman" w:hAnsi="Times New Roman" w:cs="Times New Roman"/>
          <w:snapToGrid w:val="0"/>
          <w:sz w:val="28"/>
          <w:szCs w:val="20"/>
          <w:lang w:val="uk-UA" w:eastAsia="ru-RU"/>
        </w:rPr>
      </w:pPr>
    </w:p>
    <w:p w:rsidR="00C81E3F" w:rsidRPr="00C81E3F" w:rsidRDefault="00C81E3F" w:rsidP="00C81E3F">
      <w:pPr>
        <w:widowControl w:val="0"/>
        <w:spacing w:before="120" w:after="0" w:line="240" w:lineRule="auto"/>
        <w:jc w:val="both"/>
        <w:rPr>
          <w:rFonts w:ascii="Times New Roman" w:eastAsia="Times New Roman" w:hAnsi="Times New Roman" w:cs="Times New Roman"/>
          <w:b/>
          <w:snapToGrid w:val="0"/>
          <w:sz w:val="36"/>
          <w:szCs w:val="20"/>
          <w:u w:val="single"/>
          <w:lang w:val="uk-UA" w:eastAsia="ru-RU"/>
        </w:rPr>
      </w:pPr>
    </w:p>
    <w:p w:rsidR="00C81E3F" w:rsidRDefault="00C81E3F" w:rsidP="00C81E3F">
      <w:pPr>
        <w:widowControl w:val="0"/>
        <w:spacing w:before="120" w:after="0" w:line="240" w:lineRule="auto"/>
        <w:jc w:val="center"/>
        <w:rPr>
          <w:rFonts w:ascii="Times New Roman" w:eastAsia="Times New Roman" w:hAnsi="Times New Roman" w:cs="Times New Roman"/>
          <w:b/>
          <w:snapToGrid w:val="0"/>
          <w:sz w:val="40"/>
          <w:szCs w:val="40"/>
          <w:lang w:val="uk-UA" w:eastAsia="ru-RU"/>
        </w:rPr>
      </w:pPr>
      <w:r w:rsidRPr="00C81E3F">
        <w:rPr>
          <w:rFonts w:ascii="Times New Roman" w:eastAsia="Times New Roman" w:hAnsi="Times New Roman" w:cs="Times New Roman"/>
          <w:b/>
          <w:snapToGrid w:val="0"/>
          <w:sz w:val="40"/>
          <w:szCs w:val="40"/>
          <w:lang w:val="uk-UA" w:eastAsia="ru-RU"/>
        </w:rPr>
        <w:t>С  Т  А  Т  У  Т</w:t>
      </w:r>
    </w:p>
    <w:p w:rsidR="009B7202" w:rsidRPr="00C81E3F" w:rsidRDefault="009B7202" w:rsidP="00C81E3F">
      <w:pPr>
        <w:widowControl w:val="0"/>
        <w:spacing w:before="120" w:after="0" w:line="240" w:lineRule="auto"/>
        <w:jc w:val="center"/>
        <w:rPr>
          <w:rFonts w:ascii="Times New Roman" w:eastAsia="Times New Roman" w:hAnsi="Times New Roman" w:cs="Times New Roman"/>
          <w:b/>
          <w:snapToGrid w:val="0"/>
          <w:sz w:val="40"/>
          <w:szCs w:val="40"/>
          <w:lang w:val="uk-UA" w:eastAsia="ru-RU"/>
        </w:rPr>
      </w:pPr>
    </w:p>
    <w:p w:rsidR="00C81E3F" w:rsidRPr="00C81E3F" w:rsidRDefault="00C81E3F" w:rsidP="00C81E3F">
      <w:pPr>
        <w:spacing w:after="0" w:line="36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БУЧАНСЬКОГО МІСЬКОГО ІНКЛЮЗИВНО-РЕСУРСНОГО ЦЕНТРУ</w:t>
      </w:r>
    </w:p>
    <w:p w:rsidR="00C81E3F" w:rsidRPr="00C81E3F" w:rsidRDefault="00C81E3F" w:rsidP="00C81E3F">
      <w:pPr>
        <w:spacing w:after="0" w:line="36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 xml:space="preserve">БУЧАНСЬКОЇ МІСЬКОЇ РАДИ </w:t>
      </w:r>
    </w:p>
    <w:p w:rsidR="00C81E3F" w:rsidRPr="00C81E3F" w:rsidRDefault="00C81E3F" w:rsidP="00C81E3F">
      <w:pPr>
        <w:spacing w:after="0" w:line="36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КИЇВСЬКОЇ ОБЛАСТІ</w:t>
      </w:r>
    </w:p>
    <w:p w:rsidR="00C81E3F" w:rsidRPr="00C81E3F" w:rsidRDefault="00C81E3F" w:rsidP="00C81E3F">
      <w:pPr>
        <w:spacing w:after="0" w:line="36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(нова редакція)</w:t>
      </w: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                  </w:t>
      </w: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                                                                           </w:t>
      </w: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Default="00C81E3F" w:rsidP="00C81E3F">
      <w:pPr>
        <w:spacing w:after="0" w:line="240" w:lineRule="auto"/>
        <w:rPr>
          <w:rFonts w:ascii="Times New Roman" w:eastAsia="Times New Roman" w:hAnsi="Times New Roman" w:cs="Times New Roman"/>
          <w:sz w:val="24"/>
          <w:szCs w:val="24"/>
          <w:lang w:val="uk-UA" w:eastAsia="ru-RU"/>
        </w:rPr>
      </w:pPr>
    </w:p>
    <w:p w:rsidR="009B7202" w:rsidRDefault="009B7202" w:rsidP="00C81E3F">
      <w:pPr>
        <w:spacing w:after="0" w:line="240" w:lineRule="auto"/>
        <w:rPr>
          <w:rFonts w:ascii="Times New Roman" w:eastAsia="Times New Roman" w:hAnsi="Times New Roman" w:cs="Times New Roman"/>
          <w:sz w:val="24"/>
          <w:szCs w:val="24"/>
          <w:lang w:val="uk-UA" w:eastAsia="ru-RU"/>
        </w:rPr>
      </w:pPr>
    </w:p>
    <w:p w:rsidR="009B7202" w:rsidRDefault="009B7202" w:rsidP="00C81E3F">
      <w:pPr>
        <w:spacing w:after="0" w:line="240" w:lineRule="auto"/>
        <w:rPr>
          <w:rFonts w:ascii="Times New Roman" w:eastAsia="Times New Roman" w:hAnsi="Times New Roman" w:cs="Times New Roman"/>
          <w:sz w:val="24"/>
          <w:szCs w:val="24"/>
          <w:lang w:val="uk-UA" w:eastAsia="ru-RU"/>
        </w:rPr>
      </w:pPr>
    </w:p>
    <w:p w:rsidR="009B7202" w:rsidRDefault="009B7202" w:rsidP="00C81E3F">
      <w:pPr>
        <w:spacing w:after="0" w:line="240" w:lineRule="auto"/>
        <w:rPr>
          <w:rFonts w:ascii="Times New Roman" w:eastAsia="Times New Roman" w:hAnsi="Times New Roman" w:cs="Times New Roman"/>
          <w:sz w:val="24"/>
          <w:szCs w:val="24"/>
          <w:lang w:val="uk-UA" w:eastAsia="ru-RU"/>
        </w:rPr>
      </w:pPr>
    </w:p>
    <w:p w:rsidR="009B7202" w:rsidRDefault="009B7202" w:rsidP="00C81E3F">
      <w:pPr>
        <w:spacing w:after="0" w:line="240" w:lineRule="auto"/>
        <w:rPr>
          <w:rFonts w:ascii="Times New Roman" w:eastAsia="Times New Roman" w:hAnsi="Times New Roman" w:cs="Times New Roman"/>
          <w:sz w:val="24"/>
          <w:szCs w:val="24"/>
          <w:lang w:val="uk-UA" w:eastAsia="ru-RU"/>
        </w:rPr>
      </w:pPr>
    </w:p>
    <w:p w:rsidR="009B7202" w:rsidRDefault="009B7202" w:rsidP="00C81E3F">
      <w:pPr>
        <w:spacing w:after="0" w:line="240" w:lineRule="auto"/>
        <w:rPr>
          <w:rFonts w:ascii="Times New Roman" w:eastAsia="Times New Roman" w:hAnsi="Times New Roman" w:cs="Times New Roman"/>
          <w:sz w:val="24"/>
          <w:szCs w:val="24"/>
          <w:lang w:val="uk-UA" w:eastAsia="ru-RU"/>
        </w:rPr>
      </w:pPr>
    </w:p>
    <w:p w:rsidR="009B7202" w:rsidRPr="00C81E3F" w:rsidRDefault="009B7202"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Pr="00C81E3F" w:rsidRDefault="00C81E3F" w:rsidP="00C81E3F">
      <w:pPr>
        <w:spacing w:after="0" w:line="240" w:lineRule="auto"/>
        <w:rPr>
          <w:rFonts w:ascii="Times New Roman" w:eastAsia="Times New Roman" w:hAnsi="Times New Roman" w:cs="Times New Roman"/>
          <w:sz w:val="24"/>
          <w:szCs w:val="24"/>
          <w:lang w:val="uk-UA" w:eastAsia="ru-RU"/>
        </w:rPr>
      </w:pPr>
    </w:p>
    <w:p w:rsidR="00C81E3F" w:rsidRDefault="00C81E3F" w:rsidP="00C81E3F">
      <w:pPr>
        <w:spacing w:after="0" w:line="240" w:lineRule="auto"/>
        <w:rPr>
          <w:rFonts w:ascii="Times New Roman" w:eastAsia="Times New Roman" w:hAnsi="Times New Roman" w:cs="Times New Roman"/>
          <w:sz w:val="24"/>
          <w:szCs w:val="24"/>
          <w:lang w:val="uk-UA" w:eastAsia="ru-RU"/>
        </w:rPr>
      </w:pPr>
    </w:p>
    <w:p w:rsidR="000E67B1" w:rsidRDefault="000E67B1" w:rsidP="00C81E3F">
      <w:pPr>
        <w:spacing w:after="0" w:line="240" w:lineRule="auto"/>
        <w:rPr>
          <w:rFonts w:ascii="Times New Roman" w:eastAsia="Times New Roman" w:hAnsi="Times New Roman" w:cs="Times New Roman"/>
          <w:sz w:val="24"/>
          <w:szCs w:val="24"/>
          <w:lang w:val="uk-UA" w:eastAsia="ru-RU"/>
        </w:rPr>
      </w:pPr>
    </w:p>
    <w:p w:rsidR="000E67B1" w:rsidRDefault="000E67B1" w:rsidP="00C81E3F">
      <w:pPr>
        <w:spacing w:after="0" w:line="240" w:lineRule="auto"/>
        <w:rPr>
          <w:rFonts w:ascii="Times New Roman" w:eastAsia="Times New Roman" w:hAnsi="Times New Roman" w:cs="Times New Roman"/>
          <w:sz w:val="24"/>
          <w:szCs w:val="24"/>
          <w:lang w:val="uk-UA" w:eastAsia="ru-RU"/>
        </w:rPr>
      </w:pPr>
    </w:p>
    <w:p w:rsidR="000E67B1" w:rsidRDefault="000E67B1" w:rsidP="00C81E3F">
      <w:pPr>
        <w:spacing w:after="0" w:line="240" w:lineRule="auto"/>
        <w:rPr>
          <w:rFonts w:ascii="Times New Roman" w:eastAsia="Times New Roman" w:hAnsi="Times New Roman" w:cs="Times New Roman"/>
          <w:sz w:val="24"/>
          <w:szCs w:val="24"/>
          <w:lang w:val="uk-UA" w:eastAsia="ru-RU"/>
        </w:rPr>
      </w:pPr>
    </w:p>
    <w:p w:rsidR="000E67B1" w:rsidRPr="00C81E3F" w:rsidRDefault="000E67B1" w:rsidP="00C81E3F">
      <w:pPr>
        <w:spacing w:after="0" w:line="240" w:lineRule="auto"/>
        <w:rPr>
          <w:rFonts w:ascii="Times New Roman" w:eastAsia="Times New Roman" w:hAnsi="Times New Roman" w:cs="Times New Roman"/>
          <w:sz w:val="24"/>
          <w:szCs w:val="24"/>
          <w:lang w:val="uk-UA" w:eastAsia="ru-RU"/>
        </w:rPr>
      </w:pPr>
    </w:p>
    <w:p w:rsidR="00C81E3F" w:rsidRPr="001C165C" w:rsidRDefault="001C165C" w:rsidP="001C165C">
      <w:pPr>
        <w:widowControl w:val="0"/>
        <w:numPr>
          <w:ilvl w:val="0"/>
          <w:numId w:val="1"/>
        </w:num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Загальні положення</w:t>
      </w:r>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Цей Статут визначає порядок утворення та припинення, основні засади діяльності, а також правовий статус Бучанського міського інклюзивно-ресурсного центру Бучанської міської ради Київської області (далі - Інклюзивно-ресурсний центр).</w:t>
      </w:r>
    </w:p>
    <w:p w:rsidR="00C81E3F" w:rsidRPr="00AF1F00" w:rsidRDefault="00C81E3F" w:rsidP="00C81E3F">
      <w:pPr>
        <w:widowControl w:val="0"/>
        <w:spacing w:after="0" w:line="240" w:lineRule="auto"/>
        <w:ind w:left="720" w:firstLine="696"/>
        <w:jc w:val="both"/>
        <w:rPr>
          <w:rFonts w:ascii="Times New Roman" w:eastAsia="Times New Roman" w:hAnsi="Times New Roman" w:cs="Times New Roman"/>
          <w:sz w:val="24"/>
          <w:szCs w:val="24"/>
          <w:lang w:val="uk-UA" w:eastAsia="ru-RU"/>
        </w:rPr>
      </w:pPr>
      <w:bookmarkStart w:id="1" w:name="n14"/>
      <w:bookmarkEnd w:id="1"/>
      <w:r w:rsidRPr="00AF1F00">
        <w:rPr>
          <w:rFonts w:ascii="Times New Roman" w:eastAsia="Times New Roman" w:hAnsi="Times New Roman" w:cs="Times New Roman"/>
          <w:sz w:val="24"/>
          <w:szCs w:val="24"/>
          <w:lang w:val="uk-UA" w:eastAsia="ru-RU"/>
        </w:rPr>
        <w:t>Бучанський міський інклюзивно-ресурсний центр є установою, утворений рішенням сесії Бучанської міської ради від 19.10.2017р. № 1516-34-</w:t>
      </w:r>
      <w:r w:rsidRPr="00AF1F00">
        <w:rPr>
          <w:rFonts w:ascii="Times New Roman" w:eastAsia="Times New Roman" w:hAnsi="Times New Roman" w:cs="Times New Roman"/>
          <w:sz w:val="24"/>
          <w:szCs w:val="24"/>
          <w:lang w:val="en-US" w:eastAsia="ru-RU"/>
        </w:rPr>
        <w:t>VII</w:t>
      </w:r>
      <w:r w:rsidRPr="00AF1F00">
        <w:rPr>
          <w:rFonts w:ascii="Times New Roman" w:eastAsia="Times New Roman" w:hAnsi="Times New Roman" w:cs="Times New Roman"/>
          <w:sz w:val="24"/>
          <w:szCs w:val="24"/>
          <w:lang w:val="uk-UA" w:eastAsia="ru-RU"/>
        </w:rPr>
        <w:t xml:space="preserve">, </w:t>
      </w:r>
      <w:r w:rsidRPr="00AF1F00">
        <w:rPr>
          <w:rFonts w:ascii="Times New Roman" w:eastAsia="Times New Roman" w:hAnsi="Times New Roman" w:cs="Times New Roman"/>
          <w:sz w:val="24"/>
          <w:szCs w:val="24"/>
          <w:shd w:val="clear" w:color="auto" w:fill="FFFFFF"/>
          <w:lang w:val="uk-UA" w:eastAsia="ru-RU"/>
        </w:rPr>
        <w:t>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У своїй діяльності Інклюзивно-ресурсний центр</w:t>
      </w:r>
      <w:r w:rsidRPr="00AF1F00">
        <w:rPr>
          <w:rFonts w:ascii="Times New Roman" w:eastAsia="Times New Roman" w:hAnsi="Times New Roman" w:cs="Times New Roman"/>
          <w:sz w:val="24"/>
          <w:szCs w:val="24"/>
          <w:lang w:val="uk-UA" w:eastAsia="ru-RU"/>
        </w:rPr>
        <w:t xml:space="preserve"> (філія)</w:t>
      </w:r>
      <w:r w:rsidRPr="00AF1F00">
        <w:rPr>
          <w:rFonts w:ascii="Times New Roman" w:eastAsia="Times New Roman" w:hAnsi="Times New Roman" w:cs="Times New Roman"/>
          <w:sz w:val="24"/>
          <w:szCs w:val="24"/>
          <w:lang w:eastAsia="ru-RU"/>
        </w:rPr>
        <w:t xml:space="preserve"> керується Конституцією України, Конвенці</w:t>
      </w:r>
      <w:r w:rsidRPr="00AF1F00">
        <w:rPr>
          <w:rFonts w:ascii="Times New Roman" w:eastAsia="Times New Roman" w:hAnsi="Times New Roman" w:cs="Times New Roman"/>
          <w:sz w:val="24"/>
          <w:szCs w:val="24"/>
          <w:lang w:val="uk-UA" w:eastAsia="ru-RU"/>
        </w:rPr>
        <w:t>єю</w:t>
      </w:r>
      <w:r w:rsidRPr="00AF1F00">
        <w:rPr>
          <w:rFonts w:ascii="Times New Roman" w:eastAsia="Times New Roman" w:hAnsi="Times New Roman" w:cs="Times New Roman"/>
          <w:sz w:val="24"/>
          <w:szCs w:val="24"/>
          <w:lang w:eastAsia="ru-RU"/>
        </w:rPr>
        <w:t xml:space="preserve"> про права </w:t>
      </w:r>
      <w:r w:rsidRPr="00AF1F00">
        <w:rPr>
          <w:rFonts w:ascii="Times New Roman" w:eastAsia="Times New Roman" w:hAnsi="Times New Roman" w:cs="Times New Roman"/>
          <w:sz w:val="24"/>
          <w:szCs w:val="24"/>
          <w:lang w:val="uk-UA" w:eastAsia="ru-RU"/>
        </w:rPr>
        <w:t>осіб</w:t>
      </w:r>
      <w:r w:rsidRPr="00AF1F00">
        <w:rPr>
          <w:rFonts w:ascii="Times New Roman" w:eastAsia="Times New Roman" w:hAnsi="Times New Roman" w:cs="Times New Roman"/>
          <w:sz w:val="24"/>
          <w:szCs w:val="24"/>
          <w:lang w:eastAsia="ru-RU"/>
        </w:rPr>
        <w:t xml:space="preserve"> з інвалідністю, Законами України «Про освіту», «Про</w:t>
      </w:r>
      <w:r w:rsidRPr="00AF1F00">
        <w:rPr>
          <w:rFonts w:ascii="Times New Roman" w:eastAsia="Times New Roman" w:hAnsi="Times New Roman" w:cs="Times New Roman"/>
          <w:sz w:val="24"/>
          <w:szCs w:val="24"/>
          <w:lang w:val="uk-UA" w:eastAsia="ru-RU"/>
        </w:rPr>
        <w:t xml:space="preserve"> повну </w:t>
      </w:r>
      <w:r w:rsidRPr="00AF1F00">
        <w:rPr>
          <w:rFonts w:ascii="Times New Roman" w:eastAsia="Times New Roman" w:hAnsi="Times New Roman" w:cs="Times New Roman"/>
          <w:sz w:val="24"/>
          <w:szCs w:val="24"/>
          <w:lang w:eastAsia="ru-RU"/>
        </w:rPr>
        <w:t>загальну середню освіту», «Про дошкільну освіту», «Про охорону дитинства»,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Про захист персональних даних</w:t>
      </w:r>
      <w:r w:rsidRPr="00AF1F00">
        <w:rPr>
          <w:rFonts w:ascii="Times New Roman" w:eastAsia="Times New Roman" w:hAnsi="Times New Roman" w:cs="Times New Roman"/>
          <w:sz w:val="24"/>
          <w:szCs w:val="24"/>
          <w:lang w:val="uk-UA" w:eastAsia="ru-RU"/>
        </w:rPr>
        <w:t xml:space="preserve">», </w:t>
      </w:r>
      <w:r w:rsidRPr="00AF1F00">
        <w:rPr>
          <w:rFonts w:ascii="Times New Roman" w:eastAsia="Times New Roman" w:hAnsi="Times New Roman" w:cs="Times New Roman"/>
          <w:sz w:val="24"/>
          <w:szCs w:val="24"/>
          <w:lang w:eastAsia="ru-RU"/>
        </w:rPr>
        <w:t xml:space="preserve">постановою Кабінету Міністрів України «Про затвердження Положення про інклюзивно-ресурсний центр», наказами Міністерства освіти і науки України, </w:t>
      </w:r>
      <w:r w:rsidRPr="00AF1F00">
        <w:rPr>
          <w:rFonts w:ascii="Times New Roman" w:eastAsia="Times New Roman" w:hAnsi="Times New Roman" w:cs="Times New Roman"/>
          <w:sz w:val="24"/>
          <w:szCs w:val="24"/>
          <w:lang w:val="uk-UA" w:eastAsia="ru-RU"/>
        </w:rPr>
        <w:t>наказами Департаменту освіти і науки Київської обласної державної адміністрації,</w:t>
      </w:r>
      <w:r w:rsidRPr="00AF1F00">
        <w:rPr>
          <w:rFonts w:ascii="Times New Roman" w:eastAsia="Times New Roman" w:hAnsi="Times New Roman" w:cs="Times New Roman"/>
          <w:sz w:val="24"/>
          <w:szCs w:val="24"/>
          <w:lang w:eastAsia="ru-RU"/>
        </w:rPr>
        <w:t xml:space="preserve"> рішеннями Бучанської міської ради</w:t>
      </w:r>
      <w:r w:rsidRPr="00AF1F00">
        <w:rPr>
          <w:rFonts w:ascii="Times New Roman" w:eastAsia="Times New Roman" w:hAnsi="Times New Roman" w:cs="Times New Roman"/>
          <w:sz w:val="24"/>
          <w:szCs w:val="24"/>
          <w:lang w:val="uk-UA" w:eastAsia="ru-RU"/>
        </w:rPr>
        <w:t xml:space="preserve"> та її виконавчого комітету, розпорядженнями міського голови, наказами відділу освіти,</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цим </w:t>
      </w:r>
      <w:r w:rsidRPr="00AF1F00">
        <w:rPr>
          <w:rFonts w:ascii="Times New Roman" w:eastAsia="Times New Roman" w:hAnsi="Times New Roman" w:cs="Times New Roman"/>
          <w:sz w:val="24"/>
          <w:szCs w:val="24"/>
          <w:lang w:eastAsia="ru-RU"/>
        </w:rPr>
        <w:t>Статутом</w:t>
      </w:r>
      <w:r w:rsidRPr="00AF1F00">
        <w:rPr>
          <w:rFonts w:ascii="Times New Roman" w:eastAsia="Times New Roman" w:hAnsi="Times New Roman" w:cs="Times New Roman"/>
          <w:sz w:val="24"/>
          <w:szCs w:val="24"/>
          <w:lang w:val="uk-UA" w:eastAsia="ru-RU"/>
        </w:rPr>
        <w:t xml:space="preserve"> та іншими нормативно-правовими актами.</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Інклюзивно-ресурсний центр, його </w:t>
      </w:r>
      <w:r w:rsidRPr="00AF1F00">
        <w:rPr>
          <w:rFonts w:ascii="Times New Roman" w:eastAsia="Times New Roman" w:hAnsi="Times New Roman" w:cs="Times New Roman"/>
          <w:sz w:val="24"/>
          <w:szCs w:val="24"/>
          <w:shd w:val="clear" w:color="auto" w:fill="FFFFFF"/>
          <w:lang w:val="uk-UA" w:eastAsia="ru-RU"/>
        </w:rPr>
        <w:t>філія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Засновником інклюзивно-ресурсного центру, його філії є Бучанська міська рада Київської області (далі – Засновник), код ЄДРПОУ – 04360586. Адреса:  вулиця Енергетиків, 12, місто Буча, Бучанський район,  Київська область, 08292.</w:t>
      </w:r>
    </w:p>
    <w:p w:rsidR="00C81E3F" w:rsidRPr="00AF1F00" w:rsidRDefault="00C81E3F" w:rsidP="00C81E3F">
      <w:pPr>
        <w:shd w:val="clear" w:color="auto" w:fill="FFFFFF"/>
        <w:spacing w:after="0" w:line="240" w:lineRule="auto"/>
        <w:ind w:left="708" w:firstLine="708"/>
        <w:contextualSpacing/>
        <w:jc w:val="both"/>
        <w:rPr>
          <w:rFonts w:ascii="Times New Roman" w:eastAsia="Times New Roman" w:hAnsi="Times New Roman" w:cs="Times New Roman"/>
          <w:sz w:val="24"/>
          <w:szCs w:val="24"/>
          <w:lang w:val="uk-UA" w:eastAsia="ru-RU"/>
        </w:rPr>
      </w:pPr>
      <w:bookmarkStart w:id="2" w:name="n19"/>
      <w:bookmarkEnd w:id="2"/>
      <w:r w:rsidRPr="00AF1F00">
        <w:rPr>
          <w:rFonts w:ascii="Times New Roman" w:eastAsia="Times New Roman" w:hAnsi="Times New Roman" w:cs="Times New Roman"/>
          <w:sz w:val="24"/>
          <w:szCs w:val="24"/>
          <w:lang w:eastAsia="ru-RU"/>
        </w:rPr>
        <w:t>Інклюзивно-ресурсний центр є юридичною особою, що утворюється як бюджетна установа.</w:t>
      </w:r>
      <w:r w:rsidRPr="00AF1F00">
        <w:rPr>
          <w:rFonts w:ascii="Times New Roman" w:eastAsia="Times New Roman" w:hAnsi="Times New Roman" w:cs="Times New Roman"/>
          <w:sz w:val="24"/>
          <w:szCs w:val="24"/>
          <w:lang w:val="uk-UA" w:eastAsia="ru-RU"/>
        </w:rPr>
        <w:t xml:space="preserve"> Діє на підставі Статуту, затвердженого засновником, є неприбутковою організацією.</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Інклюзивно-ресурсний центр має рахунки в органах Казначейства, печатку, штамп встановленого зразка, ідентифікацінйи номер (код ЄДРПОУ - 41879218)  може мати самостійне ведення бухгалтерського обліку, самостійний баланс, бланк із своїм найменуванням.</w:t>
      </w:r>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Повне найменування: Бучанський міський інклюзивно-ресурсний центр Бучанської міської ради Київської області.</w:t>
      </w:r>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Скорочене найменування – Бучанський ІРЦ.</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Юридична адреса установи: вулиця Вокзальна, 46-А, місто Буча, Бучанський район, Київська область, 08292.</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Електронна адреса: </w:t>
      </w:r>
      <w:r w:rsidRPr="00AF1F00">
        <w:rPr>
          <w:rFonts w:ascii="Times New Roman" w:eastAsia="Times New Roman" w:hAnsi="Times New Roman" w:cs="Times New Roman"/>
          <w:sz w:val="24"/>
          <w:szCs w:val="24"/>
          <w:lang w:val="en-US" w:eastAsia="ru-RU"/>
        </w:rPr>
        <w:t>ircnew</w:t>
      </w:r>
      <w:r w:rsidRPr="00AF1F00">
        <w:rPr>
          <w:rFonts w:ascii="Times New Roman" w:eastAsia="Times New Roman" w:hAnsi="Times New Roman" w:cs="Times New Roman"/>
          <w:sz w:val="24"/>
          <w:szCs w:val="24"/>
          <w:lang w:eastAsia="ru-RU"/>
        </w:rPr>
        <w:t>1.</w:t>
      </w:r>
      <w:r w:rsidRPr="00AF1F00">
        <w:rPr>
          <w:rFonts w:ascii="Times New Roman" w:eastAsia="Times New Roman" w:hAnsi="Times New Roman" w:cs="Times New Roman"/>
          <w:sz w:val="24"/>
          <w:szCs w:val="24"/>
          <w:lang w:val="en-US" w:eastAsia="ru-RU"/>
        </w:rPr>
        <w:t>bucha</w:t>
      </w:r>
      <w:r w:rsidRPr="00AF1F00">
        <w:rPr>
          <w:rFonts w:ascii="Times New Roman" w:eastAsia="Times New Roman" w:hAnsi="Times New Roman" w:cs="Times New Roman"/>
          <w:sz w:val="24"/>
          <w:szCs w:val="24"/>
          <w:lang w:eastAsia="ru-RU"/>
        </w:rPr>
        <w:t>@</w:t>
      </w:r>
      <w:r w:rsidRPr="00AF1F00">
        <w:rPr>
          <w:rFonts w:ascii="Times New Roman" w:eastAsia="Times New Roman" w:hAnsi="Times New Roman" w:cs="Times New Roman"/>
          <w:sz w:val="24"/>
          <w:szCs w:val="24"/>
          <w:lang w:val="en-US" w:eastAsia="ru-RU"/>
        </w:rPr>
        <w:t>gmail</w:t>
      </w:r>
      <w:r w:rsidRPr="00AF1F00">
        <w:rPr>
          <w:rFonts w:ascii="Times New Roman" w:eastAsia="Times New Roman" w:hAnsi="Times New Roman" w:cs="Times New Roman"/>
          <w:sz w:val="24"/>
          <w:szCs w:val="24"/>
          <w:lang w:eastAsia="ru-RU"/>
        </w:rPr>
        <w:t>.</w:t>
      </w:r>
      <w:r w:rsidRPr="00AF1F00">
        <w:rPr>
          <w:rFonts w:ascii="Times New Roman" w:eastAsia="Times New Roman" w:hAnsi="Times New Roman" w:cs="Times New Roman"/>
          <w:sz w:val="24"/>
          <w:szCs w:val="24"/>
          <w:lang w:val="en-US" w:eastAsia="ru-RU"/>
        </w:rPr>
        <w:t>com</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Форма власності – комунальна.</w:t>
      </w:r>
      <w:bookmarkStart w:id="3" w:name="n21"/>
      <w:bookmarkEnd w:id="3"/>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Засновник розробляє та затверджує установчі документи інклюзивно-ресурсного центру</w:t>
      </w:r>
      <w:r w:rsidRPr="00AF1F00">
        <w:rPr>
          <w:rFonts w:ascii="Times New Roman" w:eastAsia="Times New Roman" w:hAnsi="Times New Roman" w:cs="Times New Roman"/>
          <w:sz w:val="24"/>
          <w:szCs w:val="24"/>
          <w:lang w:val="uk-UA" w:eastAsia="ru-RU"/>
        </w:rPr>
        <w:t xml:space="preserve">, його філії </w:t>
      </w:r>
      <w:r w:rsidRPr="00AF1F00">
        <w:rPr>
          <w:rFonts w:ascii="Times New Roman" w:eastAsia="Times New Roman" w:hAnsi="Times New Roman" w:cs="Times New Roman"/>
          <w:sz w:val="24"/>
          <w:szCs w:val="24"/>
          <w:lang w:eastAsia="ru-RU"/>
        </w:rPr>
        <w:t xml:space="preserve">відповідно до вимог законодавства, у тому числі цього </w:t>
      </w:r>
      <w:r w:rsidRPr="00AF1F00">
        <w:rPr>
          <w:rFonts w:ascii="Times New Roman" w:eastAsia="Times New Roman" w:hAnsi="Times New Roman" w:cs="Times New Roman"/>
          <w:sz w:val="24"/>
          <w:szCs w:val="24"/>
          <w:lang w:val="uk-UA" w:eastAsia="ru-RU"/>
        </w:rPr>
        <w:t>Статуту</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4" w:name="n336"/>
      <w:bookmarkEnd w:id="4"/>
      <w:r w:rsidRPr="00AF1F00">
        <w:rPr>
          <w:rFonts w:ascii="Times New Roman" w:eastAsia="Times New Roman" w:hAnsi="Times New Roman" w:cs="Times New Roman"/>
          <w:sz w:val="24"/>
          <w:szCs w:val="24"/>
          <w:lang w:eastAsia="ru-RU"/>
        </w:rPr>
        <w:t>Інклюзивно-ресурсний центр може мати у своїй структурі філію (філії). Інклюзивно-ресурсний центр може організовувати власну діяльність з використанням мобільного інклюзивно-ресурсного центру.</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Структура Бучанського міського інклюзивно-ресурсного центру Бучанської міської ради Київської області:</w:t>
      </w:r>
    </w:p>
    <w:p w:rsidR="00C81E3F" w:rsidRPr="00AF1F00" w:rsidRDefault="00C81E3F" w:rsidP="00C81E3F">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Блиставицька філія Бучанського міського інклюзивно-ресурсного центру Бучанської міської ради Київської області (далі – Філія ІРЦ).</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Блиставицька філія інклюзивно-ресурсного центру не є юридичною особою.</w:t>
      </w:r>
    </w:p>
    <w:p w:rsidR="00C81E3F" w:rsidRPr="00AF1F00" w:rsidRDefault="00C81E3F" w:rsidP="00C81E3F">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Повне найменування: Блиставицька філія Бучанського міського інклюзивно-ресурсного центру Бучанської міської ради Київської області, яка знаходиться за адресою: вулиця Соборна, 25, село Блиставиця, Бучанський район, Київська область, 07835. </w:t>
      </w:r>
    </w:p>
    <w:p w:rsidR="00C81E3F" w:rsidRPr="00AF1F00" w:rsidRDefault="00C81E3F" w:rsidP="00C81E3F">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Скорочене найменування: Блиставицька філія ІРЦ.</w:t>
      </w:r>
    </w:p>
    <w:p w:rsidR="00C81E3F" w:rsidRPr="00AF1F00" w:rsidRDefault="00C81E3F" w:rsidP="00C81E3F">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функціонує на підставі цього Статуту та Положення про Філію ІРЦ, що затверджується рішенням сесії Бучанської міської ради Київської області.</w:t>
      </w:r>
    </w:p>
    <w:p w:rsidR="00C81E3F" w:rsidRPr="00AF1F00" w:rsidRDefault="00C81E3F" w:rsidP="00C81E3F">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Філія ІРЦ виконує функції інклюзивно-ресурсного центру, а також може за рішенням засновника виконувати інші функції.  </w:t>
      </w:r>
    </w:p>
    <w:p w:rsidR="00C81E3F" w:rsidRPr="00AF1F00" w:rsidRDefault="00C81E3F" w:rsidP="00C81E3F">
      <w:pPr>
        <w:numPr>
          <w:ilvl w:val="1"/>
          <w:numId w:val="4"/>
        </w:numPr>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shd w:val="clear" w:color="auto" w:fill="FFFFFF"/>
          <w:lang w:val="uk-UA" w:eastAsia="ru-RU"/>
        </w:rPr>
        <w:t>У своїй діяльності інклюзивно-ресурсний центр, його філія підпорядковуються засновнику.</w:t>
      </w:r>
      <w:r w:rsidRPr="00AF1F00">
        <w:rPr>
          <w:rFonts w:ascii="Times New Roman" w:eastAsia="Times New Roman" w:hAnsi="Times New Roman" w:cs="Times New Roman"/>
          <w:sz w:val="24"/>
          <w:szCs w:val="24"/>
          <w:shd w:val="clear" w:color="auto" w:fill="FFFFFF"/>
          <w:lang w:eastAsia="ru-RU"/>
        </w:rPr>
        <w:t> </w:t>
      </w:r>
      <w:r w:rsidRPr="00AF1F00">
        <w:rPr>
          <w:rFonts w:ascii="Times New Roman" w:eastAsia="Times New Roman" w:hAnsi="Times New Roman" w:cs="Times New Roman"/>
          <w:sz w:val="24"/>
          <w:szCs w:val="24"/>
          <w:shd w:val="clear" w:color="auto" w:fill="FFFFFF"/>
          <w:lang w:val="uk-UA" w:eastAsia="ru-RU"/>
        </w:rPr>
        <w:t xml:space="preserve">Відділ освіти Бучанської міської ради </w:t>
      </w:r>
      <w:r w:rsidRPr="00AF1F00">
        <w:rPr>
          <w:rFonts w:ascii="Times New Roman" w:eastAsia="Times New Roman" w:hAnsi="Times New Roman" w:cs="Times New Roman"/>
          <w:sz w:val="24"/>
          <w:szCs w:val="24"/>
          <w:shd w:val="clear" w:color="auto" w:fill="FFFFFF"/>
          <w:lang w:eastAsia="ru-RU"/>
        </w:rPr>
        <w:t xml:space="preserve">(далі – </w:t>
      </w:r>
      <w:r w:rsidRPr="00AF1F00">
        <w:rPr>
          <w:rFonts w:ascii="Times New Roman" w:eastAsia="Times New Roman" w:hAnsi="Times New Roman" w:cs="Times New Roman"/>
          <w:sz w:val="24"/>
          <w:szCs w:val="24"/>
          <w:shd w:val="clear" w:color="auto" w:fill="FFFFFF"/>
          <w:lang w:val="uk-UA" w:eastAsia="ru-RU"/>
        </w:rPr>
        <w:t xml:space="preserve">відділ </w:t>
      </w:r>
      <w:r w:rsidRPr="00AF1F00">
        <w:rPr>
          <w:rFonts w:ascii="Times New Roman" w:eastAsia="Times New Roman" w:hAnsi="Times New Roman" w:cs="Times New Roman"/>
          <w:sz w:val="24"/>
          <w:szCs w:val="24"/>
          <w:shd w:val="clear" w:color="auto" w:fill="FFFFFF"/>
          <w:lang w:eastAsia="ru-RU"/>
        </w:rPr>
        <w:t>освіт</w:t>
      </w:r>
      <w:r w:rsidRPr="00AF1F00">
        <w:rPr>
          <w:rFonts w:ascii="Times New Roman" w:eastAsia="Times New Roman" w:hAnsi="Times New Roman" w:cs="Times New Roman"/>
          <w:sz w:val="24"/>
          <w:szCs w:val="24"/>
          <w:shd w:val="clear" w:color="auto" w:fill="FFFFFF"/>
          <w:lang w:val="uk-UA" w:eastAsia="ru-RU"/>
        </w:rPr>
        <w:t>и</w:t>
      </w:r>
      <w:r w:rsidRPr="00AF1F00">
        <w:rPr>
          <w:rFonts w:ascii="Times New Roman" w:eastAsia="Times New Roman" w:hAnsi="Times New Roman" w:cs="Times New Roman"/>
          <w:sz w:val="24"/>
          <w:szCs w:val="24"/>
          <w:shd w:val="clear" w:color="auto" w:fill="FFFFFF"/>
          <w:lang w:eastAsia="ru-RU"/>
        </w:rPr>
        <w:t>) здійсню</w:t>
      </w:r>
      <w:r w:rsidRPr="00AF1F00">
        <w:rPr>
          <w:rFonts w:ascii="Times New Roman" w:eastAsia="Times New Roman" w:hAnsi="Times New Roman" w:cs="Times New Roman"/>
          <w:sz w:val="24"/>
          <w:szCs w:val="24"/>
          <w:shd w:val="clear" w:color="auto" w:fill="FFFFFF"/>
          <w:lang w:val="uk-UA" w:eastAsia="ru-RU"/>
        </w:rPr>
        <w:t>є</w:t>
      </w:r>
      <w:r w:rsidRPr="00AF1F00">
        <w:rPr>
          <w:rFonts w:ascii="Times New Roman" w:eastAsia="Times New Roman" w:hAnsi="Times New Roman" w:cs="Times New Roman"/>
          <w:sz w:val="24"/>
          <w:szCs w:val="24"/>
          <w:shd w:val="clear" w:color="auto" w:fill="FFFFFF"/>
          <w:lang w:eastAsia="ru-RU"/>
        </w:rPr>
        <w:t xml:space="preserve"> координацію діяльності інклюзивно-ресурсн</w:t>
      </w:r>
      <w:r w:rsidRPr="00AF1F00">
        <w:rPr>
          <w:rFonts w:ascii="Times New Roman" w:eastAsia="Times New Roman" w:hAnsi="Times New Roman" w:cs="Times New Roman"/>
          <w:sz w:val="24"/>
          <w:szCs w:val="24"/>
          <w:shd w:val="clear" w:color="auto" w:fill="FFFFFF"/>
          <w:lang w:val="uk-UA" w:eastAsia="ru-RU"/>
        </w:rPr>
        <w:t>ого</w:t>
      </w:r>
      <w:r w:rsidRPr="00AF1F00">
        <w:rPr>
          <w:rFonts w:ascii="Times New Roman" w:eastAsia="Times New Roman" w:hAnsi="Times New Roman" w:cs="Times New Roman"/>
          <w:sz w:val="24"/>
          <w:szCs w:val="24"/>
          <w:shd w:val="clear" w:color="auto" w:fill="FFFFFF"/>
          <w:lang w:eastAsia="ru-RU"/>
        </w:rPr>
        <w:t xml:space="preserve"> центр</w:t>
      </w:r>
      <w:r w:rsidRPr="00AF1F00">
        <w:rPr>
          <w:rFonts w:ascii="Times New Roman" w:eastAsia="Times New Roman" w:hAnsi="Times New Roman" w:cs="Times New Roman"/>
          <w:sz w:val="24"/>
          <w:szCs w:val="24"/>
          <w:shd w:val="clear" w:color="auto" w:fill="FFFFFF"/>
          <w:lang w:val="uk-UA" w:eastAsia="ru-RU"/>
        </w:rPr>
        <w:t>у</w:t>
      </w:r>
      <w:r w:rsidRPr="00AF1F00">
        <w:rPr>
          <w:rFonts w:ascii="Times New Roman" w:eastAsia="Times New Roman" w:hAnsi="Times New Roman" w:cs="Times New Roman"/>
          <w:sz w:val="24"/>
          <w:szCs w:val="24"/>
          <w:shd w:val="clear" w:color="auto" w:fill="FFFFFF"/>
          <w:lang w:eastAsia="ru-RU"/>
        </w:rPr>
        <w:t xml:space="preserve">, </w:t>
      </w:r>
      <w:r w:rsidRPr="00AF1F00">
        <w:rPr>
          <w:rFonts w:ascii="Times New Roman" w:eastAsia="Times New Roman" w:hAnsi="Times New Roman" w:cs="Times New Roman"/>
          <w:sz w:val="24"/>
          <w:szCs w:val="24"/>
          <w:shd w:val="clear" w:color="auto" w:fill="FFFFFF"/>
          <w:lang w:val="uk-UA" w:eastAsia="ru-RU"/>
        </w:rPr>
        <w:t xml:space="preserve">його філії, </w:t>
      </w:r>
      <w:r w:rsidRPr="00AF1F00">
        <w:rPr>
          <w:rFonts w:ascii="Times New Roman" w:eastAsia="Times New Roman" w:hAnsi="Times New Roman" w:cs="Times New Roman"/>
          <w:sz w:val="24"/>
          <w:szCs w:val="24"/>
          <w:shd w:val="clear" w:color="auto" w:fill="FFFFFF"/>
          <w:lang w:eastAsia="ru-RU"/>
        </w:rPr>
        <w:t xml:space="preserve">контроль за дотриманням ним актів законодавства та цього </w:t>
      </w:r>
      <w:r w:rsidRPr="00AF1F00">
        <w:rPr>
          <w:rFonts w:ascii="Times New Roman" w:eastAsia="Times New Roman" w:hAnsi="Times New Roman" w:cs="Times New Roman"/>
          <w:sz w:val="24"/>
          <w:szCs w:val="24"/>
          <w:shd w:val="clear" w:color="auto" w:fill="FFFFFF"/>
          <w:lang w:val="uk-UA" w:eastAsia="ru-RU"/>
        </w:rPr>
        <w:t>Статуту</w:t>
      </w:r>
      <w:r w:rsidRPr="00AF1F00">
        <w:rPr>
          <w:rFonts w:ascii="Times New Roman" w:eastAsia="Times New Roman" w:hAnsi="Times New Roman" w:cs="Times New Roman"/>
          <w:sz w:val="24"/>
          <w:szCs w:val="24"/>
          <w:shd w:val="clear" w:color="auto" w:fill="FFFFFF"/>
          <w:lang w:eastAsia="ru-RU"/>
        </w:rPr>
        <w:t>.</w:t>
      </w:r>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Інклюзивно-ресурсний центр, його філія надають послуги дітям з особливими освітніми потребами, які проживають (навчаються) у Бучанській міській територіальній громаді, за умови подання відповідних документів.</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5" w:name="n28"/>
      <w:bookmarkEnd w:id="5"/>
      <w:r w:rsidRPr="00AF1F00">
        <w:rPr>
          <w:rFonts w:ascii="Times New Roman" w:eastAsia="Times New Roman" w:hAnsi="Times New Roman" w:cs="Times New Roman"/>
          <w:sz w:val="24"/>
          <w:szCs w:val="24"/>
          <w:lang w:val="uk-UA" w:eastAsia="ru-RU"/>
        </w:rPr>
        <w:t xml:space="preserve">У разі обслуговування дітей з особливими освітніми потребами з інших адміністративно-територіальних одиниць або територіальних громад інклюзивно-ресурсний центр, його філія не пізніше 15 числа наступного місяця з дня їх звернення інформує про них засновника та відділ освіти. </w:t>
      </w:r>
      <w:r w:rsidRPr="00AF1F00">
        <w:rPr>
          <w:rFonts w:ascii="Times New Roman" w:eastAsia="Times New Roman" w:hAnsi="Times New Roman" w:cs="Times New Roman"/>
          <w:sz w:val="24"/>
          <w:szCs w:val="24"/>
          <w:lang w:eastAsia="ru-RU"/>
        </w:rPr>
        <w:t>У такому разі діяльність інклюзивно-ресурсн</w:t>
      </w:r>
      <w:r w:rsidRPr="00AF1F00">
        <w:rPr>
          <w:rFonts w:ascii="Times New Roman" w:eastAsia="Times New Roman" w:hAnsi="Times New Roman" w:cs="Times New Roman"/>
          <w:sz w:val="24"/>
          <w:szCs w:val="24"/>
          <w:lang w:val="uk-UA" w:eastAsia="ru-RU"/>
        </w:rPr>
        <w:t>ого</w:t>
      </w:r>
      <w:r w:rsidRPr="00AF1F00">
        <w:rPr>
          <w:rFonts w:ascii="Times New Roman" w:eastAsia="Times New Roman" w:hAnsi="Times New Roman" w:cs="Times New Roman"/>
          <w:sz w:val="24"/>
          <w:szCs w:val="24"/>
          <w:lang w:eastAsia="ru-RU"/>
        </w:rPr>
        <w:t xml:space="preserve"> центр</w:t>
      </w:r>
      <w:r w:rsidRPr="00AF1F00">
        <w:rPr>
          <w:rFonts w:ascii="Times New Roman" w:eastAsia="Times New Roman" w:hAnsi="Times New Roman" w:cs="Times New Roman"/>
          <w:sz w:val="24"/>
          <w:szCs w:val="24"/>
          <w:lang w:val="uk-UA" w:eastAsia="ru-RU"/>
        </w:rPr>
        <w:t xml:space="preserve">у, його філії </w:t>
      </w:r>
      <w:r w:rsidRPr="00AF1F00">
        <w:rPr>
          <w:rFonts w:ascii="Times New Roman" w:eastAsia="Times New Roman" w:hAnsi="Times New Roman" w:cs="Times New Roman"/>
          <w:sz w:val="24"/>
          <w:szCs w:val="24"/>
          <w:lang w:eastAsia="ru-RU"/>
        </w:rPr>
        <w:t>організовується в одній із форм співробітництва, визначених </w:t>
      </w:r>
      <w:hyperlink r:id="rId6" w:anchor="n2" w:tgtFrame="_blank" w:history="1">
        <w:r w:rsidRPr="00AF1F00">
          <w:rPr>
            <w:rFonts w:ascii="Times New Roman" w:eastAsia="Times New Roman" w:hAnsi="Times New Roman" w:cs="Times New Roman"/>
            <w:sz w:val="24"/>
            <w:szCs w:val="24"/>
            <w:lang w:eastAsia="ru-RU"/>
          </w:rPr>
          <w:t>Законом України</w:t>
        </w:r>
      </w:hyperlink>
      <w:r w:rsidRPr="00AF1F00">
        <w:rPr>
          <w:rFonts w:ascii="Times New Roman" w:eastAsia="Times New Roman" w:hAnsi="Times New Roman" w:cs="Times New Roman"/>
          <w:sz w:val="24"/>
          <w:szCs w:val="24"/>
          <w:lang w:eastAsia="ru-RU"/>
        </w:rPr>
        <w:t>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Про співробітництво територіальних громад</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C81E3F" w:rsidRPr="00AF1F00" w:rsidRDefault="00C81E3F" w:rsidP="00C81E3F">
      <w:pPr>
        <w:widowControl w:val="0"/>
        <w:numPr>
          <w:ilvl w:val="0"/>
          <w:numId w:val="4"/>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snapToGrid w:val="0"/>
          <w:sz w:val="24"/>
          <w:szCs w:val="24"/>
          <w:lang w:val="uk-UA" w:eastAsia="ru-RU"/>
        </w:rPr>
        <w:t>Завдання Інклюзивно-ресурсного центру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Основними завданнями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є:</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6" w:name="n342"/>
      <w:bookmarkEnd w:id="6"/>
      <w:r w:rsidRPr="00AF1F00">
        <w:rPr>
          <w:rFonts w:ascii="Times New Roman" w:eastAsia="Times New Roman" w:hAnsi="Times New Roman" w:cs="Times New Roman"/>
          <w:sz w:val="24"/>
          <w:szCs w:val="24"/>
          <w:lang w:eastAsia="ru-RU"/>
        </w:rPr>
        <w:t>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7" w:name="n343"/>
      <w:bookmarkEnd w:id="7"/>
      <w:r w:rsidRPr="00AF1F00">
        <w:rPr>
          <w:rFonts w:ascii="Times New Roman" w:eastAsia="Times New Roman" w:hAnsi="Times New Roman" w:cs="Times New Roman"/>
          <w:sz w:val="24"/>
          <w:szCs w:val="24"/>
          <w:lang w:eastAsia="ru-RU"/>
        </w:rPr>
        <w:t>надання рекомендацій закладам освіти щодо розроблення індивідуальної програми розвитку особи;</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8" w:name="n344"/>
      <w:bookmarkEnd w:id="8"/>
      <w:r w:rsidRPr="00AF1F00">
        <w:rPr>
          <w:rFonts w:ascii="Times New Roman" w:eastAsia="Times New Roman" w:hAnsi="Times New Roman" w:cs="Times New Roman"/>
          <w:sz w:val="24"/>
          <w:szCs w:val="24"/>
          <w:lang w:eastAsia="ru-RU"/>
        </w:rPr>
        <w:t>консультування батьків, інших законних представників особи з особливими освітніми потребами щодо особливостей її розвитку;</w:t>
      </w:r>
      <w:bookmarkStart w:id="9" w:name="n345"/>
      <w:bookmarkEnd w:id="9"/>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забезпечення участі педагогічних працівників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bookmarkStart w:id="10" w:name="n346"/>
      <w:bookmarkEnd w:id="10"/>
      <w:r w:rsidRPr="00AF1F00">
        <w:rPr>
          <w:rFonts w:ascii="Times New Roman" w:eastAsia="Times New Roman" w:hAnsi="Times New Roman" w:cs="Times New Roman"/>
          <w:sz w:val="24"/>
          <w:szCs w:val="24"/>
          <w:lang w:eastAsia="ru-RU"/>
        </w:rPr>
        <w:t>у діяльності команди психолого-педагогічного супроводу особи з особливими освітніми потребами;</w:t>
      </w:r>
    </w:p>
    <w:p w:rsidR="00C81E3F" w:rsidRPr="00AF1F00" w:rsidRDefault="00C81E3F" w:rsidP="00C81E3F">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1" w:name="n347"/>
      <w:bookmarkEnd w:id="11"/>
      <w:r w:rsidRPr="00AF1F00">
        <w:rPr>
          <w:rFonts w:ascii="Times New Roman" w:eastAsia="Times New Roman" w:hAnsi="Times New Roman" w:cs="Times New Roman"/>
          <w:sz w:val="24"/>
          <w:szCs w:val="24"/>
          <w:lang w:val="uk-UA" w:eastAsia="ru-RU"/>
        </w:rPr>
        <w:t>у семінарах, тренінгах, майстер-класах для підвищення кваліфікації педагогічних працівників, обміну досвідом тощо;</w:t>
      </w:r>
    </w:p>
    <w:p w:rsidR="00C81E3F" w:rsidRPr="00AF1F00" w:rsidRDefault="00C81E3F" w:rsidP="00C81E3F">
      <w:pPr>
        <w:numPr>
          <w:ilvl w:val="0"/>
          <w:numId w:val="5"/>
        </w:numPr>
        <w:shd w:val="clear" w:color="auto" w:fill="FFFFFF"/>
        <w:spacing w:after="15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залучення (у разі потреби) педагогічних працівників інклюзивно-ресурсного центру під час засідань психолого-педагогічного консиліуму у спеціальних закладах загальної середньої освіти;</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2" w:name="n348"/>
      <w:bookmarkStart w:id="13" w:name="n349"/>
      <w:bookmarkEnd w:id="12"/>
      <w:bookmarkEnd w:id="13"/>
      <w:r w:rsidRPr="00AF1F00">
        <w:rPr>
          <w:rFonts w:ascii="Times New Roman" w:eastAsia="Times New Roman" w:hAnsi="Times New Roman" w:cs="Times New Roman"/>
          <w:sz w:val="24"/>
          <w:szCs w:val="24"/>
          <w:lang w:eastAsia="ru-RU"/>
        </w:rPr>
        <w:t>надання психолого-педагогічних, корекційно-розвиткових та інших послуг дітям з особливими освітніми потребами:</w:t>
      </w:r>
    </w:p>
    <w:p w:rsidR="00C81E3F" w:rsidRPr="00AF1F00" w:rsidRDefault="00C81E3F" w:rsidP="00C81E3F">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4" w:name="n350"/>
      <w:bookmarkEnd w:id="14"/>
      <w:r w:rsidRPr="00AF1F00">
        <w:rPr>
          <w:rFonts w:ascii="Times New Roman" w:eastAsia="Times New Roman" w:hAnsi="Times New Roman" w:cs="Times New Roman"/>
          <w:sz w:val="24"/>
          <w:szCs w:val="24"/>
          <w:lang w:val="uk-UA" w:eastAsia="ru-RU"/>
        </w:rPr>
        <w:t>дітям раннього та дошкільного віку, які не відвідують заклади дошкільної освіти;</w:t>
      </w:r>
    </w:p>
    <w:p w:rsidR="00C81E3F" w:rsidRPr="00AF1F00" w:rsidRDefault="00C81E3F" w:rsidP="00C81E3F">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bookmarkStart w:id="15" w:name="n351"/>
      <w:bookmarkEnd w:id="15"/>
      <w:r w:rsidRPr="00AF1F00">
        <w:rPr>
          <w:rFonts w:ascii="Times New Roman" w:eastAsia="Times New Roman" w:hAnsi="Times New Roman" w:cs="Times New Roman"/>
          <w:sz w:val="24"/>
          <w:szCs w:val="24"/>
          <w:lang w:eastAsia="ru-RU"/>
        </w:rPr>
        <w:t>дітям, які здобувають освіту у формі педагогічного патронажу;</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6" w:name="n352"/>
      <w:bookmarkEnd w:id="16"/>
      <w:r w:rsidRPr="00AF1F00">
        <w:rPr>
          <w:rFonts w:ascii="Times New Roman" w:eastAsia="Times New Roman" w:hAnsi="Times New Roman" w:cs="Times New Roman"/>
          <w:sz w:val="24"/>
          <w:szCs w:val="24"/>
          <w:lang w:eastAsia="ru-RU"/>
        </w:rPr>
        <w:t>визначення потреби в асистенті учня та/або супроводі дитини з особливими освітніми потребами в інклюзивному класі (групі);</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7" w:name="n353"/>
      <w:bookmarkEnd w:id="17"/>
      <w:r w:rsidRPr="00AF1F00">
        <w:rPr>
          <w:rFonts w:ascii="Times New Roman" w:eastAsia="Times New Roman" w:hAnsi="Times New Roman" w:cs="Times New Roman"/>
          <w:sz w:val="24"/>
          <w:szCs w:val="24"/>
          <w:lang w:eastAsia="ru-RU"/>
        </w:rPr>
        <w:t>визначення рівня підтримки особи з особливими освітніми потребами в закладі освіти;</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8" w:name="n354"/>
      <w:bookmarkEnd w:id="18"/>
      <w:r w:rsidRPr="00AF1F00">
        <w:rPr>
          <w:rFonts w:ascii="Times New Roman" w:eastAsia="Times New Roman" w:hAnsi="Times New Roman" w:cs="Times New Roman"/>
          <w:sz w:val="24"/>
          <w:szCs w:val="24"/>
          <w:lang w:val="uk-UA" w:eastAsia="ru-RU"/>
        </w:rPr>
        <w:t xml:space="preserve">надання консультативної, психологічної допомоги батькам, іншим законним представникам осіб з особливими освітніми потребами у формуванні позитивної </w:t>
      </w:r>
      <w:r w:rsidRPr="00AF1F00">
        <w:rPr>
          <w:rFonts w:ascii="Times New Roman" w:eastAsia="Times New Roman" w:hAnsi="Times New Roman" w:cs="Times New Roman"/>
          <w:sz w:val="24"/>
          <w:szCs w:val="24"/>
          <w:lang w:val="uk-UA" w:eastAsia="ru-RU"/>
        </w:rPr>
        <w:lastRenderedPageBreak/>
        <w:t>мотивації щодо розвитку таких дітей та підвищення обізнаності щодо організації їх навчання і виховання;</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9" w:name="n355"/>
      <w:bookmarkEnd w:id="19"/>
      <w:r w:rsidRPr="00AF1F00">
        <w:rPr>
          <w:rFonts w:ascii="Times New Roman" w:eastAsia="Times New Roman" w:hAnsi="Times New Roman" w:cs="Times New Roman"/>
          <w:sz w:val="24"/>
          <w:szCs w:val="24"/>
          <w:lang w:val="uk-UA" w:eastAsia="ru-RU"/>
        </w:rPr>
        <w:t>інформування громади про діяльність інклюзивно-ресурсного центру, його філії та взаємодія з Бучанською міською радою, відділом освіти, закладами освіти, закладами охорони здоров’я, закладами (установами) соціального захисту населення, громадськими організаціями тощо;</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20" w:name="n356"/>
      <w:bookmarkEnd w:id="20"/>
      <w:r w:rsidRPr="00AF1F00">
        <w:rPr>
          <w:rFonts w:ascii="Times New Roman" w:eastAsia="Times New Roman" w:hAnsi="Times New Roman" w:cs="Times New Roman"/>
          <w:sz w:val="24"/>
          <w:szCs w:val="24"/>
          <w:lang w:eastAsia="ru-RU"/>
        </w:rPr>
        <w:t xml:space="preserve">ведення обліку осіб, які звернулися до інклюзивно-ресурсного центру, </w:t>
      </w:r>
      <w:r w:rsidRPr="00AF1F00">
        <w:rPr>
          <w:rFonts w:ascii="Times New Roman" w:eastAsia="Times New Roman" w:hAnsi="Times New Roman" w:cs="Times New Roman"/>
          <w:sz w:val="24"/>
          <w:szCs w:val="24"/>
          <w:lang w:val="uk-UA" w:eastAsia="ru-RU"/>
        </w:rPr>
        <w:t xml:space="preserve">його філії, </w:t>
      </w:r>
      <w:r w:rsidRPr="00AF1F00">
        <w:rPr>
          <w:rFonts w:ascii="Times New Roman" w:eastAsia="Times New Roman" w:hAnsi="Times New Roman" w:cs="Times New Roman"/>
          <w:sz w:val="24"/>
          <w:szCs w:val="24"/>
          <w:lang w:eastAsia="ru-RU"/>
        </w:rPr>
        <w:t xml:space="preserve">шляхом формування їх електронного переліку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hyperlink r:id="rId7" w:anchor="n200" w:history="1">
        <w:r w:rsidRPr="00AF1F00">
          <w:rPr>
            <w:rFonts w:ascii="Times New Roman" w:eastAsia="Times New Roman" w:hAnsi="Times New Roman" w:cs="Times New Roman"/>
            <w:sz w:val="24"/>
            <w:szCs w:val="24"/>
            <w:lang w:val="uk-UA" w:eastAsia="ru-RU"/>
          </w:rPr>
          <w:t>Д</w:t>
        </w:r>
      </w:hyperlink>
      <w:r w:rsidRPr="00AF1F00">
        <w:rPr>
          <w:rFonts w:ascii="Times New Roman" w:eastAsia="Times New Roman" w:hAnsi="Times New Roman" w:cs="Times New Roman"/>
          <w:sz w:val="24"/>
          <w:szCs w:val="24"/>
          <w:lang w:val="uk-UA" w:eastAsia="ru-RU"/>
        </w:rPr>
        <w:t>одаток 1)</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21" w:name="n357"/>
      <w:bookmarkEnd w:id="21"/>
      <w:r w:rsidRPr="00AF1F00">
        <w:rPr>
          <w:rFonts w:ascii="Times New Roman" w:eastAsia="Times New Roman" w:hAnsi="Times New Roman" w:cs="Times New Roman"/>
          <w:sz w:val="24"/>
          <w:szCs w:val="24"/>
          <w:lang w:eastAsia="ru-RU"/>
        </w:rPr>
        <w:t>підготовка звітної та аналітичної інформації про результати діяльності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22" w:name="n237"/>
      <w:bookmarkStart w:id="23" w:name="n42"/>
      <w:bookmarkEnd w:id="22"/>
      <w:bookmarkEnd w:id="23"/>
      <w:r w:rsidRPr="00AF1F00">
        <w:rPr>
          <w:rFonts w:ascii="Times New Roman" w:eastAsia="Times New Roman" w:hAnsi="Times New Roman" w:cs="Times New Roman"/>
          <w:sz w:val="24"/>
          <w:szCs w:val="24"/>
          <w:lang w:val="uk-UA" w:eastAsia="ru-RU"/>
        </w:rPr>
        <w:t>Інклюзивно-ресурсний центр подає щороку департаменту освіти і науки Київської обласної державної адміністрації зведену інформацію про діяльність інклюзивно-ресурсного центру з використанням АС «ІРЦ» відповідно до форми, затвердженої МОН, у визначений термін.</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24" w:name="n358"/>
      <w:bookmarkStart w:id="25" w:name="n43"/>
      <w:bookmarkEnd w:id="24"/>
      <w:bookmarkEnd w:id="25"/>
      <w:r w:rsidRPr="00AF1F00">
        <w:rPr>
          <w:rFonts w:ascii="Times New Roman" w:eastAsia="Times New Roman" w:hAnsi="Times New Roman" w:cs="Times New Roman"/>
          <w:sz w:val="24"/>
          <w:szCs w:val="24"/>
          <w:lang w:eastAsia="ru-RU"/>
        </w:rPr>
        <w:t>З метою якісного виконання покладених завдань інклюзивно-ресурсний центр зобов’язаний</w:t>
      </w:r>
      <w:r w:rsidRPr="00AF1F00">
        <w:rPr>
          <w:rFonts w:ascii="Times New Roman" w:eastAsia="Times New Roman" w:hAnsi="Times New Roman" w:cs="Times New Roman"/>
          <w:sz w:val="24"/>
          <w:szCs w:val="24"/>
          <w:lang w:val="uk-UA" w:eastAsia="ru-RU"/>
        </w:rPr>
        <w:t>, його філія</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bookmarkStart w:id="26" w:name="n44"/>
      <w:bookmarkEnd w:id="26"/>
      <w:r w:rsidRPr="00AF1F00">
        <w:rPr>
          <w:rFonts w:ascii="Times New Roman" w:eastAsia="Times New Roman" w:hAnsi="Times New Roman" w:cs="Times New Roman"/>
          <w:sz w:val="24"/>
          <w:szCs w:val="24"/>
          <w:lang w:val="uk-UA" w:eastAsia="ru-RU"/>
        </w:rPr>
        <w:t>у разі виявлення складних життєвих обставин та/або ризику для життя і здоров’я дитини невідкладно інформувати заклади (установи) соціального захисту населення за місцем проживання дитини, територіальний підрозділ Національної поліції;</w:t>
      </w:r>
      <w:bookmarkStart w:id="27" w:name="n45"/>
      <w:bookmarkEnd w:id="27"/>
    </w:p>
    <w:p w:rsidR="00C81E3F" w:rsidRPr="00AF1F00" w:rsidRDefault="00C81E3F" w:rsidP="00C81E3F">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вносити Засновнику, Відділу освіти пропозиції щодо удосконалення діяльності інклюзивно-ресурсного центру, його філії;</w:t>
      </w:r>
      <w:bookmarkStart w:id="28" w:name="n251"/>
      <w:bookmarkStart w:id="29" w:name="n46"/>
      <w:bookmarkEnd w:id="28"/>
      <w:bookmarkEnd w:id="29"/>
    </w:p>
    <w:p w:rsidR="00C81E3F" w:rsidRPr="00AF1F00" w:rsidRDefault="00C81E3F" w:rsidP="00C81E3F">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його філії,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b/>
          <w:snapToGrid w:val="0"/>
          <w:sz w:val="24"/>
          <w:szCs w:val="24"/>
          <w:lang w:val="uk-UA" w:eastAsia="ru-RU"/>
        </w:rPr>
      </w:pPr>
      <w:bookmarkStart w:id="30" w:name="n252"/>
      <w:bookmarkEnd w:id="30"/>
      <w:r w:rsidRPr="00AF1F00">
        <w:rPr>
          <w:rFonts w:ascii="Times New Roman" w:eastAsia="Times New Roman" w:hAnsi="Times New Roman" w:cs="Times New Roman"/>
          <w:snapToGrid w:val="0"/>
          <w:sz w:val="24"/>
          <w:szCs w:val="24"/>
          <w:lang w:val="uk-UA" w:eastAsia="ru-RU"/>
        </w:rPr>
        <w:t>Інклюзивно-ресурсний центр самостійно приймає організаційні рішення і здійснює діяльність в межах компетенції, передбаченої чинним законодавством, Положенням про відділ освіти Бучанської міської ради  та цим Статутом.</w:t>
      </w:r>
    </w:p>
    <w:p w:rsidR="00C81E3F" w:rsidRPr="00AF1F00" w:rsidRDefault="00C81E3F" w:rsidP="00C81E3F">
      <w:pPr>
        <w:widowControl w:val="0"/>
        <w:spacing w:after="0" w:line="240" w:lineRule="auto"/>
        <w:ind w:left="720"/>
        <w:jc w:val="both"/>
        <w:rPr>
          <w:rFonts w:ascii="Times New Roman" w:eastAsia="Times New Roman" w:hAnsi="Times New Roman" w:cs="Times New Roman"/>
          <w:b/>
          <w:snapToGrid w:val="0"/>
          <w:sz w:val="24"/>
          <w:szCs w:val="24"/>
          <w:lang w:val="uk-UA" w:eastAsia="ru-RU"/>
        </w:rPr>
      </w:pPr>
    </w:p>
    <w:p w:rsidR="00C81E3F" w:rsidRPr="00AF1F00" w:rsidRDefault="0077188E" w:rsidP="00C81E3F">
      <w:pPr>
        <w:widowControl w:val="0"/>
        <w:numPr>
          <w:ilvl w:val="0"/>
          <w:numId w:val="4"/>
        </w:numPr>
        <w:spacing w:after="0" w:line="240" w:lineRule="auto"/>
        <w:jc w:val="center"/>
        <w:rPr>
          <w:rFonts w:ascii="Times New Roman" w:eastAsia="Times New Roman" w:hAnsi="Times New Roman" w:cs="Times New Roman"/>
          <w:b/>
          <w:snapToGrid w:val="0"/>
          <w:sz w:val="24"/>
          <w:szCs w:val="24"/>
          <w:lang w:val="uk-UA" w:eastAsia="ru-RU"/>
        </w:rPr>
      </w:pPr>
      <w:r>
        <w:rPr>
          <w:rFonts w:ascii="Times New Roman" w:eastAsia="Times New Roman" w:hAnsi="Times New Roman" w:cs="Times New Roman"/>
          <w:b/>
          <w:snapToGrid w:val="0"/>
          <w:sz w:val="24"/>
          <w:szCs w:val="24"/>
          <w:lang w:val="uk-UA" w:eastAsia="ru-RU"/>
        </w:rPr>
        <w:t>Організація проведення комплексної оцінки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Комплексна оцінка, у тому числі повторна, проводиться:</w:t>
      </w:r>
      <w:bookmarkStart w:id="31" w:name="n359"/>
      <w:bookmarkEnd w:id="31"/>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за письмовим (або он-лайн, використовуючи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зверненням (заявою) до інклюзивно-ресурсного центру</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його філії</w:t>
      </w:r>
      <w:r w:rsidRPr="00AF1F00">
        <w:rPr>
          <w:rFonts w:ascii="Times New Roman" w:eastAsia="Times New Roman" w:hAnsi="Times New Roman" w:cs="Times New Roman"/>
          <w:sz w:val="24"/>
          <w:szCs w:val="24"/>
          <w:lang w:eastAsia="ru-RU"/>
        </w:rPr>
        <w:t xml:space="preserve">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аявники).</w:t>
      </w:r>
      <w:bookmarkStart w:id="32" w:name="n360"/>
      <w:bookmarkEnd w:id="32"/>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Усі письмові звернення (заяви) </w:t>
      </w:r>
      <w:proofErr w:type="gramStart"/>
      <w:r w:rsidRPr="00AF1F00">
        <w:rPr>
          <w:rFonts w:ascii="Times New Roman" w:eastAsia="Times New Roman" w:hAnsi="Times New Roman" w:cs="Times New Roman"/>
          <w:sz w:val="24"/>
          <w:szCs w:val="24"/>
          <w:lang w:eastAsia="ru-RU"/>
        </w:rPr>
        <w:t>до інклюзивно-ресурсного центру</w:t>
      </w:r>
      <w:proofErr w:type="gramEnd"/>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щодо проведення комплексної оцінки невідкладно фіксуються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У разі звернення </w:t>
      </w:r>
      <w:proofErr w:type="gramStart"/>
      <w:r w:rsidRPr="00AF1F00">
        <w:rPr>
          <w:rFonts w:ascii="Times New Roman" w:eastAsia="Times New Roman" w:hAnsi="Times New Roman" w:cs="Times New Roman"/>
          <w:sz w:val="24"/>
          <w:szCs w:val="24"/>
          <w:lang w:eastAsia="ru-RU"/>
        </w:rPr>
        <w:t>до інклюзивно-ресурсного центру</w:t>
      </w:r>
      <w:proofErr w:type="gramEnd"/>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щодо проведення комплексної оцінки однієї і тієї самої особи воно фіксується як повторне.</w:t>
      </w:r>
      <w:bookmarkStart w:id="33" w:name="n361"/>
      <w:bookmarkEnd w:id="33"/>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Перед проведенням комплексної оцінки керівник (директор)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bookmarkStart w:id="34" w:name="n362"/>
      <w:bookmarkEnd w:id="34"/>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документи, що посвідчують особу заявників;</w:t>
      </w:r>
      <w:bookmarkStart w:id="35" w:name="n363"/>
      <w:bookmarkEnd w:id="35"/>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свідоцтво про народження дитини;</w:t>
      </w:r>
      <w:bookmarkStart w:id="36" w:name="n364"/>
      <w:bookmarkEnd w:id="36"/>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інші документів, що посвідчують особу, якій проводитиметься комплексна оцінка.</w:t>
      </w:r>
      <w:bookmarkStart w:id="37" w:name="n365"/>
      <w:bookmarkEnd w:id="37"/>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 разі проведення комплексної оцінки особи з інвалідністю до звернення (заяви) </w:t>
      </w:r>
      <w:proofErr w:type="gramStart"/>
      <w:r w:rsidRPr="00AF1F00">
        <w:rPr>
          <w:rFonts w:ascii="Times New Roman" w:eastAsia="Times New Roman" w:hAnsi="Times New Roman" w:cs="Times New Roman"/>
          <w:sz w:val="24"/>
          <w:szCs w:val="24"/>
          <w:lang w:eastAsia="ru-RU"/>
        </w:rPr>
        <w:t>до інклюзивно-ресурсного центру</w:t>
      </w:r>
      <w:proofErr w:type="gramEnd"/>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щодо проведення комплексної оцінки додається її індивідуальна програма реабілітації.</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38" w:name="n366"/>
      <w:bookmarkStart w:id="39" w:name="n53"/>
      <w:bookmarkEnd w:id="38"/>
      <w:bookmarkEnd w:id="39"/>
      <w:r w:rsidRPr="00AF1F00">
        <w:rPr>
          <w:rFonts w:ascii="Times New Roman" w:eastAsia="Times New Roman" w:hAnsi="Times New Roman" w:cs="Times New Roman"/>
          <w:sz w:val="24"/>
          <w:szCs w:val="24"/>
          <w:lang w:eastAsia="ru-RU"/>
        </w:rPr>
        <w:t>Інклюзивно-ресурсний центр</w:t>
      </w:r>
      <w:r w:rsidRPr="00AF1F00">
        <w:rPr>
          <w:rFonts w:ascii="Times New Roman" w:eastAsia="Times New Roman" w:hAnsi="Times New Roman" w:cs="Times New Roman"/>
          <w:sz w:val="24"/>
          <w:szCs w:val="24"/>
          <w:lang w:val="uk-UA" w:eastAsia="ru-RU"/>
        </w:rPr>
        <w:t>, його філія</w:t>
      </w:r>
      <w:r w:rsidRPr="00AF1F00">
        <w:rPr>
          <w:rFonts w:ascii="Times New Roman" w:eastAsia="Times New Roman" w:hAnsi="Times New Roman" w:cs="Times New Roman"/>
          <w:sz w:val="24"/>
          <w:szCs w:val="24"/>
          <w:lang w:eastAsia="ru-RU"/>
        </w:rPr>
        <w:t xml:space="preserve"> проводить комплексну оцінку не пізніше ніж протягом місяця з моменту подання звернення (заяви) відповідно до пункту 3.</w:t>
      </w:r>
      <w:r w:rsidRPr="00AF1F00">
        <w:rPr>
          <w:rFonts w:ascii="Times New Roman" w:eastAsia="Times New Roman" w:hAnsi="Times New Roman" w:cs="Times New Roman"/>
          <w:sz w:val="24"/>
          <w:szCs w:val="24"/>
          <w:lang w:val="uk-UA" w:eastAsia="ru-RU"/>
        </w:rPr>
        <w:t xml:space="preserve">1. </w:t>
      </w:r>
      <w:r w:rsidRPr="00AF1F00">
        <w:rPr>
          <w:rFonts w:ascii="Times New Roman" w:eastAsia="Times New Roman" w:hAnsi="Times New Roman" w:cs="Times New Roman"/>
          <w:sz w:val="24"/>
          <w:szCs w:val="24"/>
          <w:lang w:eastAsia="ru-RU"/>
        </w:rPr>
        <w:t xml:space="preserve">цього </w:t>
      </w:r>
      <w:r w:rsidRPr="00AF1F00">
        <w:rPr>
          <w:rFonts w:ascii="Times New Roman" w:eastAsia="Times New Roman" w:hAnsi="Times New Roman" w:cs="Times New Roman"/>
          <w:sz w:val="24"/>
          <w:szCs w:val="24"/>
          <w:lang w:val="uk-UA" w:eastAsia="ru-RU"/>
        </w:rPr>
        <w:t xml:space="preserve">Статуту </w:t>
      </w:r>
      <w:r w:rsidRPr="00AF1F00">
        <w:rPr>
          <w:rFonts w:ascii="Times New Roman" w:eastAsia="Times New Roman" w:hAnsi="Times New Roman" w:cs="Times New Roman"/>
          <w:sz w:val="24"/>
          <w:szCs w:val="24"/>
          <w:lang w:eastAsia="ru-RU"/>
        </w:rPr>
        <w:t>(</w:t>
      </w:r>
      <w:hyperlink r:id="rId8" w:anchor="n206" w:history="1">
        <w:r w:rsidRPr="00AF1F00">
          <w:rPr>
            <w:rFonts w:ascii="Times New Roman" w:eastAsia="Times New Roman" w:hAnsi="Times New Roman" w:cs="Times New Roman"/>
            <w:sz w:val="24"/>
            <w:szCs w:val="24"/>
            <w:lang w:val="uk-UA" w:eastAsia="ru-RU"/>
          </w:rPr>
          <w:t>Додаток</w:t>
        </w:r>
      </w:hyperlink>
      <w:r w:rsidRPr="00AF1F00">
        <w:rPr>
          <w:rFonts w:ascii="Times New Roman" w:eastAsia="Times New Roman" w:hAnsi="Times New Roman" w:cs="Times New Roman"/>
          <w:sz w:val="24"/>
          <w:szCs w:val="24"/>
          <w:lang w:val="uk-UA" w:eastAsia="ru-RU"/>
        </w:rPr>
        <w:t xml:space="preserve"> 2</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40" w:name="n367"/>
      <w:bookmarkStart w:id="41" w:name="n54"/>
      <w:bookmarkEnd w:id="40"/>
      <w:bookmarkEnd w:id="41"/>
      <w:r w:rsidRPr="00AF1F00">
        <w:rPr>
          <w:rFonts w:ascii="Times New Roman" w:eastAsia="Times New Roman" w:hAnsi="Times New Roman" w:cs="Times New Roman"/>
          <w:sz w:val="24"/>
          <w:szCs w:val="24"/>
          <w:lang w:eastAsia="ru-RU"/>
        </w:rPr>
        <w:t>У разі коли особа з особливими освітніми потребами здобуває дошкільну або загальну середню освіту, до заяви можуть додаватися:</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42" w:name="n55"/>
      <w:bookmarkEnd w:id="42"/>
      <w:r w:rsidRPr="00AF1F00">
        <w:rPr>
          <w:rFonts w:ascii="Times New Roman" w:eastAsia="Times New Roman" w:hAnsi="Times New Roman" w:cs="Times New Roman"/>
          <w:sz w:val="24"/>
          <w:szCs w:val="24"/>
          <w:lang w:eastAsia="ru-RU"/>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43" w:name="n56"/>
      <w:bookmarkEnd w:id="43"/>
      <w:r w:rsidRPr="00AF1F00">
        <w:rPr>
          <w:rFonts w:ascii="Times New Roman" w:eastAsia="Times New Roman" w:hAnsi="Times New Roman" w:cs="Times New Roman"/>
          <w:sz w:val="24"/>
          <w:szCs w:val="24"/>
          <w:lang w:eastAsia="ru-RU"/>
        </w:rPr>
        <w:t>зошити з рідної мови, математики, результати навчальних досягнень (для осіб, які здобувають загальну середню освіту), малюнки;</w:t>
      </w:r>
    </w:p>
    <w:p w:rsidR="00C81E3F" w:rsidRPr="00AF1F00" w:rsidRDefault="00C81E3F" w:rsidP="00C81E3F">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bookmarkStart w:id="44" w:name="n57"/>
      <w:bookmarkEnd w:id="44"/>
      <w:r w:rsidRPr="00AF1F00">
        <w:rPr>
          <w:rFonts w:ascii="Times New Roman" w:eastAsia="Times New Roman" w:hAnsi="Times New Roman" w:cs="Times New Roman"/>
          <w:sz w:val="24"/>
          <w:szCs w:val="24"/>
          <w:lang w:eastAsia="ru-RU"/>
        </w:rPr>
        <w:t>документи щодо додаткових обстежень особи;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45" w:name="n313"/>
      <w:bookmarkEnd w:id="45"/>
      <w:r w:rsidRPr="00AF1F00">
        <w:rPr>
          <w:rFonts w:ascii="Times New Roman" w:eastAsia="Times New Roman" w:hAnsi="Times New Roman" w:cs="Times New Roman"/>
          <w:sz w:val="24"/>
          <w:szCs w:val="24"/>
          <w:lang w:eastAsia="ru-RU"/>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46" w:name="n312"/>
      <w:bookmarkStart w:id="47" w:name="n58"/>
      <w:bookmarkEnd w:id="46"/>
      <w:bookmarkEnd w:id="47"/>
      <w:r w:rsidRPr="00AF1F00">
        <w:rPr>
          <w:rFonts w:ascii="Times New Roman" w:eastAsia="Times New Roman" w:hAnsi="Times New Roman" w:cs="Times New Roman"/>
          <w:sz w:val="24"/>
          <w:szCs w:val="24"/>
          <w:lang w:eastAsia="ru-RU"/>
        </w:rPr>
        <w:t xml:space="preserve">У разі коли особі з особливими освітніми потребами вже надавались психолого-педагогічні та корекційно-розвиткові послуги, </w:t>
      </w:r>
      <w:proofErr w:type="gramStart"/>
      <w:r w:rsidRPr="00AF1F00">
        <w:rPr>
          <w:rFonts w:ascii="Times New Roman" w:eastAsia="Times New Roman" w:hAnsi="Times New Roman" w:cs="Times New Roman"/>
          <w:sz w:val="24"/>
          <w:szCs w:val="24"/>
          <w:lang w:eastAsia="ru-RU"/>
        </w:rPr>
        <w:t>до інклюзивно-ресурсного центру</w:t>
      </w:r>
      <w:proofErr w:type="gramEnd"/>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подаються:</w:t>
      </w:r>
    </w:p>
    <w:p w:rsidR="00C81E3F" w:rsidRPr="00AF1F00" w:rsidRDefault="00C81E3F" w:rsidP="00C81E3F">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bookmarkStart w:id="48" w:name="n59"/>
      <w:bookmarkEnd w:id="48"/>
      <w:r w:rsidRPr="00AF1F00">
        <w:rPr>
          <w:rFonts w:ascii="Times New Roman" w:eastAsia="Times New Roman" w:hAnsi="Times New Roman" w:cs="Times New Roman"/>
          <w:sz w:val="24"/>
          <w:szCs w:val="24"/>
          <w:lang w:eastAsia="ru-RU"/>
        </w:rPr>
        <w:t>попередні рекомендації щодо проведення комплексної оцінки;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49" w:name="n60"/>
      <w:bookmarkEnd w:id="49"/>
      <w:r w:rsidRPr="00AF1F00">
        <w:rPr>
          <w:rFonts w:ascii="Times New Roman" w:eastAsia="Times New Roman" w:hAnsi="Times New Roman" w:cs="Times New Roman"/>
          <w:sz w:val="24"/>
          <w:szCs w:val="24"/>
          <w:lang w:eastAsia="ru-RU"/>
        </w:rPr>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50" w:name="n61"/>
      <w:bookmarkEnd w:id="50"/>
      <w:r w:rsidRPr="00AF1F00">
        <w:rPr>
          <w:rFonts w:ascii="Times New Roman" w:eastAsia="Times New Roman" w:hAnsi="Times New Roman" w:cs="Times New Roman"/>
          <w:sz w:val="24"/>
          <w:szCs w:val="24"/>
          <w:lang w:eastAsia="ru-RU"/>
        </w:rPr>
        <w:t>Інклюзивно-ресурсні центри</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можуть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w:t>
      </w:r>
      <w:proofErr w:type="gramStart"/>
      <w:r w:rsidRPr="00AF1F00">
        <w:rPr>
          <w:rFonts w:ascii="Times New Roman" w:eastAsia="Times New Roman" w:hAnsi="Times New Roman" w:cs="Times New Roman"/>
          <w:sz w:val="24"/>
          <w:szCs w:val="24"/>
          <w:lang w:eastAsia="ru-RU"/>
        </w:rPr>
        <w:t>до початку</w:t>
      </w:r>
      <w:proofErr w:type="gramEnd"/>
      <w:r w:rsidRPr="00AF1F00">
        <w:rPr>
          <w:rFonts w:ascii="Times New Roman" w:eastAsia="Times New Roman" w:hAnsi="Times New Roman" w:cs="Times New Roman"/>
          <w:sz w:val="24"/>
          <w:szCs w:val="24"/>
          <w:lang w:eastAsia="ru-RU"/>
        </w:rPr>
        <w:t xml:space="preserve"> її проведення.</w:t>
      </w:r>
    </w:p>
    <w:p w:rsidR="00C81E3F" w:rsidRPr="00AF1F00" w:rsidRDefault="00C81E3F" w:rsidP="00C81E3F">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bookmarkStart w:id="51" w:name="n369"/>
      <w:bookmarkEnd w:id="51"/>
      <w:r w:rsidRPr="00AF1F00">
        <w:rPr>
          <w:rFonts w:ascii="Times New Roman" w:eastAsia="Times New Roman" w:hAnsi="Times New Roman" w:cs="Times New Roman"/>
          <w:sz w:val="24"/>
          <w:szCs w:val="24"/>
          <w:lang w:val="uk-UA" w:eastAsia="ru-RU"/>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52" w:name="n372"/>
      <w:bookmarkStart w:id="53" w:name="n370"/>
      <w:bookmarkEnd w:id="52"/>
      <w:bookmarkEnd w:id="53"/>
      <w:r w:rsidRPr="00AF1F00">
        <w:rPr>
          <w:rFonts w:ascii="Times New Roman" w:eastAsia="Times New Roman" w:hAnsi="Times New Roman" w:cs="Times New Roman"/>
          <w:sz w:val="24"/>
          <w:szCs w:val="24"/>
          <w:lang w:val="uk-UA" w:eastAsia="ru-RU"/>
        </w:rPr>
        <w:t>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інклюзивно-ресурсних центрів, його філії за заявою заявників виїжджають на місце навчання особи з особливими освітніми потребами.</w:t>
      </w:r>
      <w:bookmarkStart w:id="54" w:name="n373"/>
      <w:bookmarkStart w:id="55" w:name="n371"/>
      <w:bookmarkEnd w:id="54"/>
      <w:bookmarkEnd w:id="55"/>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56" w:name="n374"/>
      <w:bookmarkStart w:id="57" w:name="n62"/>
      <w:bookmarkEnd w:id="56"/>
      <w:bookmarkEnd w:id="57"/>
      <w:r w:rsidRPr="00AF1F00">
        <w:rPr>
          <w:rFonts w:ascii="Times New Roman" w:eastAsia="Times New Roman" w:hAnsi="Times New Roman" w:cs="Times New Roman"/>
          <w:sz w:val="24"/>
          <w:szCs w:val="24"/>
          <w:lang w:val="uk-UA" w:eastAsia="ru-RU"/>
        </w:rPr>
        <w:t>Під час проведення комплексної оцінки фахівці інклюзивно-ресурсного центру, його філії</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повинні створити атмосферу довіри та доброзичливості, враховувати фізичний </w:t>
      </w:r>
      <w:r w:rsidRPr="00AF1F00">
        <w:rPr>
          <w:rFonts w:ascii="Times New Roman" w:eastAsia="Times New Roman" w:hAnsi="Times New Roman" w:cs="Times New Roman"/>
          <w:sz w:val="24"/>
          <w:szCs w:val="24"/>
          <w:lang w:val="uk-UA" w:eastAsia="ru-RU"/>
        </w:rPr>
        <w:lastRenderedPageBreak/>
        <w:t>та емоційний стан особи, індивідуальні особливості її розвитку, вік, місце проживання, мову спілкування тощо.</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58" w:name="n63"/>
      <w:bookmarkEnd w:id="58"/>
      <w:r w:rsidRPr="00AF1F00">
        <w:rPr>
          <w:rFonts w:ascii="Times New Roman" w:eastAsia="Times New Roman" w:hAnsi="Times New Roman" w:cs="Times New Roman"/>
          <w:sz w:val="24"/>
          <w:szCs w:val="24"/>
          <w:lang w:eastAsia="ru-RU"/>
        </w:rPr>
        <w:t>Участь батьків (одного з батьків) або законних представників особи у проведенні комплексної оцінки є обов’язковою.</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59" w:name="n64"/>
      <w:bookmarkEnd w:id="59"/>
      <w:r w:rsidRPr="00AF1F00">
        <w:rPr>
          <w:rFonts w:ascii="Times New Roman" w:eastAsia="Times New Roman" w:hAnsi="Times New Roman" w:cs="Times New Roman"/>
          <w:sz w:val="24"/>
          <w:szCs w:val="24"/>
          <w:lang w:eastAsia="ru-RU"/>
        </w:rPr>
        <w:t>Комплексна оцінка проводиться фахівцями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індивідуально за такими напрямами: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60" w:name="n65"/>
      <w:bookmarkEnd w:id="60"/>
      <w:r w:rsidRPr="00AF1F00">
        <w:rPr>
          <w:rFonts w:ascii="Times New Roman" w:eastAsia="Times New Roman" w:hAnsi="Times New Roman" w:cs="Times New Roman"/>
          <w:sz w:val="24"/>
          <w:szCs w:val="24"/>
          <w:lang w:eastAsia="ru-RU"/>
        </w:rPr>
        <w:t>оцінка фізичного розвитку особи;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61" w:name="n66"/>
      <w:bookmarkEnd w:id="61"/>
      <w:r w:rsidRPr="00AF1F00">
        <w:rPr>
          <w:rFonts w:ascii="Times New Roman" w:eastAsia="Times New Roman" w:hAnsi="Times New Roman" w:cs="Times New Roman"/>
          <w:sz w:val="24"/>
          <w:szCs w:val="24"/>
          <w:lang w:eastAsia="ru-RU"/>
        </w:rPr>
        <w:t>оцінка мовленнєвого розвитку особи;</w:t>
      </w:r>
    </w:p>
    <w:p w:rsidR="00C81E3F" w:rsidRPr="00AF1F00" w:rsidRDefault="00C81E3F" w:rsidP="00C81E3F">
      <w:pPr>
        <w:shd w:val="clear" w:color="auto" w:fill="FFFFFF"/>
        <w:spacing w:after="0" w:line="240" w:lineRule="auto"/>
        <w:ind w:left="1416"/>
        <w:jc w:val="both"/>
        <w:rPr>
          <w:rFonts w:ascii="Times New Roman" w:eastAsia="Times New Roman" w:hAnsi="Times New Roman" w:cs="Times New Roman"/>
          <w:sz w:val="24"/>
          <w:szCs w:val="24"/>
          <w:lang w:eastAsia="ru-RU"/>
        </w:rPr>
      </w:pPr>
      <w:bookmarkStart w:id="62" w:name="n67"/>
      <w:bookmarkEnd w:id="62"/>
      <w:r w:rsidRPr="00AF1F00">
        <w:rPr>
          <w:rFonts w:ascii="Times New Roman" w:eastAsia="Times New Roman" w:hAnsi="Times New Roman" w:cs="Times New Roman"/>
          <w:sz w:val="24"/>
          <w:szCs w:val="24"/>
          <w:lang w:eastAsia="ru-RU"/>
        </w:rPr>
        <w:t>оцінка когнітивної сфери особи;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63" w:name="n68"/>
      <w:bookmarkEnd w:id="63"/>
      <w:r w:rsidRPr="00AF1F00">
        <w:rPr>
          <w:rFonts w:ascii="Times New Roman" w:eastAsia="Times New Roman" w:hAnsi="Times New Roman" w:cs="Times New Roman"/>
          <w:sz w:val="24"/>
          <w:szCs w:val="24"/>
          <w:lang w:eastAsia="ru-RU"/>
        </w:rPr>
        <w:t>оцінка емоційно-вольової сфери особи;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64" w:name="n69"/>
      <w:bookmarkEnd w:id="64"/>
      <w:r w:rsidRPr="00AF1F00">
        <w:rPr>
          <w:rFonts w:ascii="Times New Roman" w:eastAsia="Times New Roman" w:hAnsi="Times New Roman" w:cs="Times New Roman"/>
          <w:sz w:val="24"/>
          <w:szCs w:val="24"/>
          <w:lang w:eastAsia="ru-RU"/>
        </w:rPr>
        <w:t>оцінка освітньої діяльності особи.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65" w:name="n254"/>
      <w:bookmarkStart w:id="66" w:name="n375"/>
      <w:bookmarkEnd w:id="65"/>
      <w:bookmarkEnd w:id="66"/>
      <w:r w:rsidRPr="00AF1F00">
        <w:rPr>
          <w:rFonts w:ascii="Times New Roman" w:eastAsia="Times New Roman" w:hAnsi="Times New Roman" w:cs="Times New Roman"/>
          <w:sz w:val="24"/>
          <w:szCs w:val="24"/>
          <w:lang w:eastAsia="ru-RU"/>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67" w:name="n376"/>
      <w:bookmarkStart w:id="68" w:name="n70"/>
      <w:bookmarkEnd w:id="67"/>
      <w:bookmarkEnd w:id="68"/>
      <w:r w:rsidRPr="00AF1F00">
        <w:rPr>
          <w:rFonts w:ascii="Times New Roman" w:eastAsia="Times New Roman" w:hAnsi="Times New Roman" w:cs="Times New Roman"/>
          <w:sz w:val="24"/>
          <w:szCs w:val="24"/>
          <w:lang w:val="uk-UA" w:eastAsia="ru-RU"/>
        </w:rPr>
        <w:t xml:space="preserve">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w:t>
      </w:r>
      <w:r w:rsidRPr="00AF1F00">
        <w:rPr>
          <w:rFonts w:ascii="Times New Roman" w:eastAsia="Times New Roman" w:hAnsi="Times New Roman" w:cs="Times New Roman"/>
          <w:sz w:val="24"/>
          <w:szCs w:val="24"/>
          <w:lang w:eastAsia="ru-RU"/>
        </w:rPr>
        <w:t>За результатами оцінки вчитель-реабілітолог заповнює карту спостереження особи.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69" w:name="n255"/>
      <w:bookmarkStart w:id="70" w:name="n71"/>
      <w:bookmarkEnd w:id="69"/>
      <w:bookmarkEnd w:id="70"/>
      <w:r w:rsidRPr="00AF1F00">
        <w:rPr>
          <w:rFonts w:ascii="Times New Roman" w:eastAsia="Times New Roman" w:hAnsi="Times New Roman" w:cs="Times New Roman"/>
          <w:sz w:val="24"/>
          <w:szCs w:val="24"/>
          <w:lang w:eastAsia="ru-RU"/>
        </w:rPr>
        <w:t>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hyperlink r:id="rId9" w:anchor="n210" w:history="1">
        <w:r w:rsidRPr="00AF1F00">
          <w:rPr>
            <w:rFonts w:ascii="Times New Roman" w:eastAsia="Times New Roman" w:hAnsi="Times New Roman" w:cs="Times New Roman"/>
            <w:sz w:val="24"/>
            <w:szCs w:val="24"/>
            <w:lang w:val="uk-UA" w:eastAsia="ru-RU"/>
          </w:rPr>
          <w:t>Додаток</w:t>
        </w:r>
      </w:hyperlink>
      <w:r w:rsidRPr="00AF1F00">
        <w:rPr>
          <w:rFonts w:ascii="Times New Roman" w:eastAsia="Times New Roman" w:hAnsi="Times New Roman" w:cs="Times New Roman"/>
          <w:sz w:val="24"/>
          <w:szCs w:val="24"/>
          <w:lang w:val="uk-UA" w:eastAsia="ru-RU"/>
        </w:rPr>
        <w:t xml:space="preserve"> 3</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71" w:name="n72"/>
      <w:bookmarkEnd w:id="71"/>
      <w:r w:rsidRPr="00AF1F00">
        <w:rPr>
          <w:rFonts w:ascii="Times New Roman" w:eastAsia="Times New Roman" w:hAnsi="Times New Roman" w:cs="Times New Roman"/>
          <w:sz w:val="24"/>
          <w:szCs w:val="24"/>
          <w:lang w:eastAsia="ru-RU"/>
        </w:rPr>
        <w:t>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72" w:name="n73"/>
      <w:bookmarkEnd w:id="72"/>
      <w:r w:rsidRPr="00AF1F00">
        <w:rPr>
          <w:rFonts w:ascii="Times New Roman" w:eastAsia="Times New Roman" w:hAnsi="Times New Roman" w:cs="Times New Roman"/>
          <w:sz w:val="24"/>
          <w:szCs w:val="24"/>
          <w:lang w:eastAsia="ru-RU"/>
        </w:rPr>
        <w:t>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73" w:name="n74"/>
      <w:bookmarkEnd w:id="73"/>
      <w:r w:rsidRPr="00AF1F00">
        <w:rPr>
          <w:rFonts w:ascii="Times New Roman" w:eastAsia="Times New Roman" w:hAnsi="Times New Roman" w:cs="Times New Roman"/>
          <w:sz w:val="24"/>
          <w:szCs w:val="24"/>
          <w:lang w:val="uk-UA" w:eastAsia="ru-RU"/>
        </w:rPr>
        <w:t xml:space="preserve">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w:t>
      </w:r>
      <w:r w:rsidRPr="00AF1F00">
        <w:rPr>
          <w:rFonts w:ascii="Times New Roman" w:eastAsia="Times New Roman" w:hAnsi="Times New Roman" w:cs="Times New Roman"/>
          <w:sz w:val="24"/>
          <w:szCs w:val="24"/>
          <w:lang w:eastAsia="ru-RU"/>
        </w:rPr>
        <w:t>Таку оцінку проводить вчитель-дефектолог та її результати зазначає у висновку про комплексну оцінку.</w:t>
      </w:r>
      <w:bookmarkStart w:id="74" w:name="n256"/>
      <w:bookmarkStart w:id="75" w:name="n75"/>
      <w:bookmarkEnd w:id="74"/>
      <w:bookmarkEnd w:id="75"/>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разі потреби фахівці інклюзивно-ресурсного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bookmarkStart w:id="76" w:name="n76"/>
      <w:bookmarkEnd w:id="76"/>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Результати комплексної оцінки оформлюються в електронному вигляді, зберігаються в інклюзивно-ресурсному центрі</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та надаються батькам (одному з батьків) або законним представникам особи за письмовим зверненням.</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77" w:name="n77"/>
      <w:bookmarkEnd w:id="77"/>
      <w:r w:rsidRPr="00AF1F00">
        <w:rPr>
          <w:rFonts w:ascii="Times New Roman" w:eastAsia="Times New Roman" w:hAnsi="Times New Roman" w:cs="Times New Roman"/>
          <w:sz w:val="24"/>
          <w:szCs w:val="24"/>
          <w:lang w:eastAsia="ru-RU"/>
        </w:rPr>
        <w:t>Інформація про результати комплексної оцінки є конфіденційною. Обробка та захист персональних даних осіб в інклюзивно-ресурсному центрі здійснюється відповідно до вимог </w:t>
      </w:r>
      <w:hyperlink r:id="rId10" w:tgtFrame="_blank" w:history="1">
        <w:r w:rsidRPr="00AF1F00">
          <w:rPr>
            <w:rFonts w:ascii="Times New Roman" w:eastAsia="Times New Roman" w:hAnsi="Times New Roman" w:cs="Times New Roman"/>
            <w:sz w:val="24"/>
            <w:szCs w:val="24"/>
            <w:lang w:eastAsia="ru-RU"/>
          </w:rPr>
          <w:t>Закону України</w:t>
        </w:r>
      </w:hyperlink>
      <w:r w:rsidRPr="00AF1F00">
        <w:rPr>
          <w:rFonts w:ascii="Times New Roman" w:eastAsia="Times New Roman" w:hAnsi="Times New Roman" w:cs="Times New Roman"/>
          <w:sz w:val="24"/>
          <w:szCs w:val="24"/>
          <w:lang w:eastAsia="ru-RU"/>
        </w:rPr>
        <w:t>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Про захист персональних даних</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78" w:name="n78"/>
      <w:bookmarkEnd w:id="78"/>
      <w:r w:rsidRPr="00AF1F00">
        <w:rPr>
          <w:rFonts w:ascii="Times New Roman" w:eastAsia="Times New Roman" w:hAnsi="Times New Roman" w:cs="Times New Roman"/>
          <w:sz w:val="24"/>
          <w:szCs w:val="24"/>
          <w:lang w:val="uk-UA" w:eastAsia="ru-RU"/>
        </w:rPr>
        <w:t>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bookmarkStart w:id="79" w:name="n377"/>
      <w:bookmarkEnd w:id="79"/>
      <w:r w:rsidRPr="00AF1F00">
        <w:rPr>
          <w:rFonts w:ascii="Times New Roman" w:eastAsia="Times New Roman" w:hAnsi="Times New Roman" w:cs="Times New Roman"/>
          <w:sz w:val="24"/>
          <w:szCs w:val="24"/>
          <w:lang w:val="uk-UA" w:eastAsia="ru-RU"/>
        </w:rPr>
        <w:t>За результатами комплексної оцінки: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bookmarkStart w:id="80" w:name="n381"/>
      <w:bookmarkStart w:id="81" w:name="n378"/>
      <w:bookmarkEnd w:id="80"/>
      <w:bookmarkEnd w:id="81"/>
      <w:r w:rsidRPr="00AF1F00">
        <w:rPr>
          <w:rFonts w:ascii="Times New Roman" w:eastAsia="Times New Roman" w:hAnsi="Times New Roman" w:cs="Times New Roman"/>
          <w:sz w:val="24"/>
          <w:szCs w:val="24"/>
          <w:lang w:val="uk-UA" w:eastAsia="ru-RU"/>
        </w:rPr>
        <w:t xml:space="preserve"> 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w:t>
      </w:r>
      <w:r w:rsidRPr="00AF1F00">
        <w:rPr>
          <w:rFonts w:ascii="Times New Roman" w:eastAsia="Times New Roman" w:hAnsi="Times New Roman" w:cs="Times New Roman"/>
          <w:sz w:val="24"/>
          <w:szCs w:val="24"/>
          <w:lang w:eastAsia="ru-RU"/>
        </w:rPr>
        <w:t> </w:t>
      </w:r>
      <w:hyperlink r:id="rId11" w:anchor="n208" w:history="1">
        <w:r w:rsidRPr="00AF1F00">
          <w:rPr>
            <w:rFonts w:ascii="Times New Roman" w:eastAsia="Times New Roman" w:hAnsi="Times New Roman" w:cs="Times New Roman"/>
            <w:sz w:val="24"/>
            <w:szCs w:val="24"/>
            <w:u w:val="single"/>
            <w:lang w:val="uk-UA" w:eastAsia="ru-RU"/>
          </w:rPr>
          <w:t>д</w:t>
        </w:r>
      </w:hyperlink>
      <w:r w:rsidRPr="00AF1F00">
        <w:rPr>
          <w:rFonts w:ascii="Times New Roman" w:eastAsia="Times New Roman" w:hAnsi="Times New Roman" w:cs="Times New Roman"/>
          <w:sz w:val="24"/>
          <w:szCs w:val="24"/>
          <w:u w:val="single"/>
          <w:lang w:val="uk-UA" w:eastAsia="ru-RU"/>
        </w:rPr>
        <w:t>одатком 4</w:t>
      </w:r>
      <w:r w:rsidRPr="00AF1F00">
        <w:rPr>
          <w:rFonts w:ascii="Times New Roman" w:eastAsia="Times New Roman" w:hAnsi="Times New Roman" w:cs="Times New Roman"/>
          <w:sz w:val="24"/>
          <w:szCs w:val="24"/>
          <w:lang w:val="uk-UA"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bookmarkStart w:id="82" w:name="n382"/>
      <w:bookmarkStart w:id="83" w:name="n379"/>
      <w:bookmarkEnd w:id="82"/>
      <w:bookmarkEnd w:id="83"/>
      <w:r w:rsidRPr="00AF1F00">
        <w:rPr>
          <w:rFonts w:ascii="Times New Roman" w:eastAsia="Times New Roman" w:hAnsi="Times New Roman" w:cs="Times New Roman"/>
          <w:sz w:val="24"/>
          <w:szCs w:val="24"/>
          <w:lang w:val="uk-UA" w:eastAsia="ru-RU"/>
        </w:rPr>
        <w:lastRenderedPageBreak/>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bookmarkStart w:id="84" w:name="n383"/>
      <w:bookmarkStart w:id="85" w:name="n380"/>
      <w:bookmarkEnd w:id="84"/>
      <w:bookmarkEnd w:id="85"/>
      <w:r w:rsidRPr="00AF1F00">
        <w:rPr>
          <w:rFonts w:ascii="Times New Roman" w:eastAsia="Times New Roman" w:hAnsi="Times New Roman" w:cs="Times New Roman"/>
          <w:sz w:val="24"/>
          <w:szCs w:val="24"/>
          <w:lang w:val="uk-UA" w:eastAsia="ru-RU"/>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86" w:name="n384"/>
      <w:bookmarkStart w:id="87" w:name="n79"/>
      <w:bookmarkEnd w:id="86"/>
      <w:bookmarkEnd w:id="87"/>
      <w:r w:rsidRPr="00AF1F00">
        <w:rPr>
          <w:rFonts w:ascii="Times New Roman" w:eastAsia="Times New Roman" w:hAnsi="Times New Roman" w:cs="Times New Roman"/>
          <w:sz w:val="24"/>
          <w:szCs w:val="24"/>
          <w:lang w:eastAsia="ru-RU"/>
        </w:rPr>
        <w:t xml:space="preserve">За результатами засідання складається висновок про комплексну оцінку </w:t>
      </w:r>
      <w:bookmarkStart w:id="88" w:name="n257"/>
      <w:bookmarkStart w:id="89" w:name="n80"/>
      <w:bookmarkEnd w:id="88"/>
      <w:bookmarkEnd w:id="89"/>
      <w:r w:rsidRPr="00AF1F00">
        <w:rPr>
          <w:rFonts w:ascii="Times New Roman" w:eastAsia="Times New Roman" w:hAnsi="Times New Roman" w:cs="Times New Roman"/>
          <w:sz w:val="24"/>
          <w:szCs w:val="24"/>
          <w:lang w:eastAsia="ru-RU"/>
        </w:rPr>
        <w:t>відповідно до зат</w:t>
      </w:r>
      <w:r w:rsidRPr="00AF1F00">
        <w:rPr>
          <w:rFonts w:ascii="Times New Roman" w:eastAsia="Times New Roman" w:hAnsi="Times New Roman" w:cs="Times New Roman"/>
          <w:sz w:val="24"/>
          <w:szCs w:val="24"/>
          <w:lang w:val="uk-UA" w:eastAsia="ru-RU"/>
        </w:rPr>
        <w:t>в</w:t>
      </w:r>
      <w:r w:rsidRPr="00AF1F00">
        <w:rPr>
          <w:rFonts w:ascii="Times New Roman" w:eastAsia="Times New Roman" w:hAnsi="Times New Roman" w:cs="Times New Roman"/>
          <w:sz w:val="24"/>
          <w:szCs w:val="24"/>
          <w:lang w:eastAsia="ru-RU"/>
        </w:rPr>
        <w:t>ердженої форми</w:t>
      </w:r>
      <w:r w:rsidRPr="00AF1F00">
        <w:rPr>
          <w:rFonts w:ascii="Times New Roman" w:eastAsia="Times New Roman" w:hAnsi="Times New Roman" w:cs="Times New Roman"/>
          <w:sz w:val="24"/>
          <w:szCs w:val="24"/>
          <w:lang w:val="uk-UA"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Фахівці інклюзивно-ресурсного центру, його філії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bookmarkStart w:id="90" w:name="n81"/>
      <w:bookmarkEnd w:id="90"/>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Комплексна оцінка з підготовкою відповідного висновку проводиться протягом 10 робочих днів.</w:t>
      </w:r>
      <w:bookmarkStart w:id="91" w:name="n82"/>
      <w:bookmarkEnd w:id="91"/>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освіти</w:t>
      </w:r>
      <w:bookmarkStart w:id="92" w:name="n258"/>
      <w:bookmarkStart w:id="93" w:name="n83"/>
      <w:bookmarkEnd w:id="92"/>
      <w:bookmarkEnd w:id="93"/>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Висновок про комплексну оцінку зберігається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bookmarkStart w:id="94" w:name="n260"/>
      <w:bookmarkStart w:id="95" w:name="n84"/>
      <w:bookmarkEnd w:id="94"/>
      <w:bookmarkEnd w:id="95"/>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 разі встановлення фахівцями інклюзивно-ресурсного центру, його філії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bookmarkStart w:id="96" w:name="n85"/>
      <w:bookmarkEnd w:id="96"/>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Комплексна оцінка може проводитися перед зарахуванням особи з особливими освітніми потребами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w:t>
      </w:r>
      <w:proofErr w:type="gramStart"/>
      <w:r w:rsidRPr="00AF1F00">
        <w:rPr>
          <w:rFonts w:ascii="Times New Roman" w:eastAsia="Times New Roman" w:hAnsi="Times New Roman" w:cs="Times New Roman"/>
          <w:sz w:val="24"/>
          <w:szCs w:val="24"/>
          <w:lang w:eastAsia="ru-RU"/>
        </w:rPr>
        <w:t>до інклюзивно-ресурсного центру</w:t>
      </w:r>
      <w:proofErr w:type="gramEnd"/>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за шість місяців до початку навчального року.</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97" w:name="n86"/>
      <w:bookmarkEnd w:id="97"/>
      <w:r w:rsidRPr="00AF1F00">
        <w:rPr>
          <w:rFonts w:ascii="Times New Roman" w:eastAsia="Times New Roman" w:hAnsi="Times New Roman" w:cs="Times New Roman"/>
          <w:sz w:val="24"/>
          <w:szCs w:val="24"/>
          <w:lang w:eastAsia="ru-RU"/>
        </w:rPr>
        <w:t xml:space="preserve">Перед проведенням комплексної оцінки батьки (один з батьків) або законні представники особи можуть звернутися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освіти, який вони обрали, для зарахування особи.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98" w:name="n259"/>
      <w:bookmarkEnd w:id="98"/>
      <w:r w:rsidRPr="00AF1F00">
        <w:rPr>
          <w:rFonts w:ascii="Times New Roman" w:eastAsia="Times New Roman" w:hAnsi="Times New Roman" w:cs="Times New Roman"/>
          <w:sz w:val="24"/>
          <w:szCs w:val="24"/>
          <w:lang w:eastAsia="ru-RU"/>
        </w:rPr>
        <w:t>Повторна комплексна оцінка фахівцями інклюзивно-ресурсного центру</w:t>
      </w:r>
      <w:r w:rsidRPr="00AF1F00">
        <w:rPr>
          <w:rFonts w:ascii="Times New Roman" w:eastAsia="Times New Roman" w:hAnsi="Times New Roman" w:cs="Times New Roman"/>
          <w:sz w:val="24"/>
          <w:szCs w:val="24"/>
          <w:lang w:val="uk-UA" w:eastAsia="ru-RU"/>
        </w:rPr>
        <w:t>, фого філілї</w:t>
      </w:r>
      <w:r w:rsidRPr="00AF1F00">
        <w:rPr>
          <w:rFonts w:ascii="Times New Roman" w:eastAsia="Times New Roman" w:hAnsi="Times New Roman" w:cs="Times New Roman"/>
          <w:sz w:val="24"/>
          <w:szCs w:val="24"/>
          <w:lang w:eastAsia="ru-RU"/>
        </w:rPr>
        <w:t xml:space="preserve"> проводиться у разі:</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99" w:name="n261"/>
      <w:bookmarkEnd w:id="99"/>
      <w:r w:rsidRPr="00AF1F00">
        <w:rPr>
          <w:rFonts w:ascii="Times New Roman" w:eastAsia="Times New Roman" w:hAnsi="Times New Roman" w:cs="Times New Roman"/>
          <w:sz w:val="24"/>
          <w:szCs w:val="24"/>
          <w:lang w:eastAsia="ru-RU"/>
        </w:rPr>
        <w:t xml:space="preserve">надання рекомендації команди психолого-педагогічного супроводу особи з особливими освітніми потребами </w:t>
      </w:r>
      <w:proofErr w:type="gramStart"/>
      <w:r w:rsidRPr="00AF1F00">
        <w:rPr>
          <w:rFonts w:ascii="Times New Roman" w:eastAsia="Times New Roman" w:hAnsi="Times New Roman" w:cs="Times New Roman"/>
          <w:sz w:val="24"/>
          <w:szCs w:val="24"/>
          <w:lang w:eastAsia="ru-RU"/>
        </w:rPr>
        <w:t>у закладах</w:t>
      </w:r>
      <w:proofErr w:type="gramEnd"/>
      <w:r w:rsidRPr="00AF1F00">
        <w:rPr>
          <w:rFonts w:ascii="Times New Roman" w:eastAsia="Times New Roman" w:hAnsi="Times New Roman" w:cs="Times New Roman"/>
          <w:sz w:val="24"/>
          <w:szCs w:val="24"/>
          <w:lang w:eastAsia="ru-RU"/>
        </w:rPr>
        <w:t xml:space="preserve">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00" w:name="n262"/>
      <w:bookmarkStart w:id="101" w:name="n314"/>
      <w:bookmarkEnd w:id="100"/>
      <w:bookmarkEnd w:id="101"/>
      <w:r w:rsidRPr="00AF1F00">
        <w:rPr>
          <w:rFonts w:ascii="Times New Roman" w:eastAsia="Times New Roman" w:hAnsi="Times New Roman" w:cs="Times New Roman"/>
          <w:sz w:val="24"/>
          <w:szCs w:val="24"/>
          <w:lang w:eastAsia="ru-RU"/>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02" w:name="n315"/>
      <w:bookmarkEnd w:id="102"/>
      <w:r w:rsidRPr="00AF1F00">
        <w:rPr>
          <w:rFonts w:ascii="Times New Roman" w:eastAsia="Times New Roman" w:hAnsi="Times New Roman" w:cs="Times New Roman"/>
          <w:sz w:val="24"/>
          <w:szCs w:val="24"/>
          <w:lang w:val="uk-UA" w:eastAsia="ru-RU"/>
        </w:rPr>
        <w:lastRenderedPageBreak/>
        <w:t>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відділу освіти з питань діяльності інклюзивно-ресурсного центру, його філії</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для проведення повторної комплексної оцінки.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bookmarkStart w:id="103" w:name="n263"/>
      <w:bookmarkEnd w:id="103"/>
      <w:r w:rsidRPr="00AF1F00">
        <w:rPr>
          <w:rFonts w:ascii="Times New Roman" w:eastAsia="Times New Roman" w:hAnsi="Times New Roman" w:cs="Times New Roman"/>
          <w:sz w:val="24"/>
          <w:szCs w:val="24"/>
          <w:lang w:val="uk-UA" w:eastAsia="ru-RU"/>
        </w:rPr>
        <w:t>Протягом 10 робочих днів з дати звернення батьків (одного з батьків) або законних представників відділ освіти з питань діяльності інклюзивно-ресурсного центру, його філії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bookmarkStart w:id="104" w:name="n94"/>
      <w:bookmarkEnd w:id="104"/>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 результатами повторної комплексної оцінки складається висновок про повторну психолого-педагогічну оцінку розвитку особи (</w:t>
      </w:r>
      <w:hyperlink r:id="rId12" w:anchor="n212" w:history="1">
        <w:r w:rsidRPr="00AF1F00">
          <w:rPr>
            <w:rFonts w:ascii="Times New Roman" w:eastAsia="Times New Roman" w:hAnsi="Times New Roman" w:cs="Times New Roman"/>
            <w:sz w:val="24"/>
            <w:szCs w:val="24"/>
            <w:lang w:val="uk-UA" w:eastAsia="ru-RU"/>
          </w:rPr>
          <w:t>Додаток</w:t>
        </w:r>
      </w:hyperlink>
      <w:r w:rsidRPr="00AF1F00">
        <w:rPr>
          <w:rFonts w:ascii="Times New Roman" w:eastAsia="Times New Roman" w:hAnsi="Times New Roman" w:cs="Times New Roman"/>
          <w:sz w:val="24"/>
          <w:szCs w:val="24"/>
          <w:lang w:val="uk-UA" w:eastAsia="ru-RU"/>
        </w:rPr>
        <w:t xml:space="preserve"> 5</w:t>
      </w:r>
      <w:r w:rsidRPr="00AF1F00">
        <w:rPr>
          <w:rFonts w:ascii="Times New Roman" w:eastAsia="Times New Roman" w:hAnsi="Times New Roman" w:cs="Times New Roman"/>
          <w:sz w:val="24"/>
          <w:szCs w:val="24"/>
          <w:lang w:eastAsia="ru-RU"/>
        </w:rPr>
        <w:t xml:space="preserve">), який зберігається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05" w:name="n385"/>
      <w:bookmarkStart w:id="106" w:name="n386"/>
      <w:bookmarkEnd w:id="105"/>
      <w:bookmarkEnd w:id="106"/>
      <w:r w:rsidRPr="00AF1F00">
        <w:rPr>
          <w:rFonts w:ascii="Times New Roman" w:eastAsia="Times New Roman" w:hAnsi="Times New Roman" w:cs="Times New Roman"/>
          <w:sz w:val="24"/>
          <w:szCs w:val="24"/>
          <w:lang w:eastAsia="ru-RU"/>
        </w:rPr>
        <w:t>Висновок про комплексну оцінку повинен містити категорію (категорії) (тип (типи) її особливих освітніх потреб (труднощів).</w:t>
      </w:r>
    </w:p>
    <w:p w:rsidR="00C81E3F" w:rsidRPr="00AF1F00" w:rsidRDefault="00C81E3F" w:rsidP="00C81E3F">
      <w:pPr>
        <w:shd w:val="clear" w:color="auto" w:fill="FFFFFF"/>
        <w:spacing w:after="0" w:line="240" w:lineRule="auto"/>
        <w:jc w:val="both"/>
        <w:rPr>
          <w:rFonts w:ascii="Times New Roman" w:eastAsia="Times New Roman" w:hAnsi="Times New Roman" w:cs="Times New Roman"/>
          <w:b/>
          <w:sz w:val="24"/>
          <w:szCs w:val="24"/>
          <w:lang w:eastAsia="ru-RU"/>
        </w:rPr>
      </w:pPr>
      <w:bookmarkStart w:id="107" w:name="n387"/>
      <w:bookmarkEnd w:id="107"/>
      <w:r w:rsidRPr="00AF1F00">
        <w:rPr>
          <w:rFonts w:ascii="Times New Roman" w:eastAsia="Times New Roman" w:hAnsi="Times New Roman" w:cs="Times New Roman"/>
          <w:b/>
          <w:sz w:val="24"/>
          <w:szCs w:val="24"/>
          <w:lang w:eastAsia="ru-RU"/>
        </w:rPr>
        <w:t xml:space="preserve"> </w:t>
      </w:r>
    </w:p>
    <w:p w:rsidR="00C81E3F" w:rsidRPr="00AF1F00" w:rsidRDefault="00C81E3F" w:rsidP="00C81E3F">
      <w:pPr>
        <w:widowControl w:val="0"/>
        <w:numPr>
          <w:ilvl w:val="0"/>
          <w:numId w:val="4"/>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bCs/>
          <w:snapToGrid w:val="0"/>
          <w:sz w:val="24"/>
          <w:szCs w:val="24"/>
          <w:lang w:val="uk-UA" w:eastAsia="ru-RU"/>
        </w:rPr>
        <w:t>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08" w:name="n389"/>
      <w:bookmarkEnd w:id="108"/>
      <w:r w:rsidRPr="00AF1F00">
        <w:rPr>
          <w:rFonts w:ascii="Times New Roman" w:eastAsia="Times New Roman" w:hAnsi="Times New Roman" w:cs="Times New Roman"/>
          <w:sz w:val="24"/>
          <w:szCs w:val="24"/>
          <w:lang w:val="uk-UA" w:eastAsia="ru-RU"/>
        </w:rPr>
        <w:t>Організацію системного кваліфікованого супроводу, надання психолого-педагогічних та корекційно-розвиткових послуг здійснюють фахівці інклюзивно-ресурсного центру, його філії, які:</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09" w:name="n390"/>
      <w:bookmarkEnd w:id="109"/>
      <w:r w:rsidRPr="00AF1F00">
        <w:rPr>
          <w:rFonts w:ascii="Times New Roman" w:eastAsia="Times New Roman" w:hAnsi="Times New Roman" w:cs="Times New Roman"/>
          <w:sz w:val="24"/>
          <w:szCs w:val="24"/>
          <w:lang w:eastAsia="ru-RU"/>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0" w:name="n391"/>
      <w:bookmarkEnd w:id="110"/>
      <w:r w:rsidRPr="00AF1F00">
        <w:rPr>
          <w:rFonts w:ascii="Times New Roman" w:eastAsia="Times New Roman" w:hAnsi="Times New Roman" w:cs="Times New Roman"/>
          <w:sz w:val="24"/>
          <w:szCs w:val="24"/>
          <w:lang w:eastAsia="ru-RU"/>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1" w:name="n392"/>
      <w:bookmarkEnd w:id="111"/>
      <w:r w:rsidRPr="00AF1F00">
        <w:rPr>
          <w:rFonts w:ascii="Times New Roman" w:eastAsia="Times New Roman" w:hAnsi="Times New Roman" w:cs="Times New Roman"/>
          <w:sz w:val="24"/>
          <w:szCs w:val="24"/>
          <w:lang w:eastAsia="ru-RU"/>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2" w:name="n393"/>
      <w:bookmarkEnd w:id="112"/>
      <w:r w:rsidRPr="00AF1F00">
        <w:rPr>
          <w:rFonts w:ascii="Times New Roman" w:eastAsia="Times New Roman" w:hAnsi="Times New Roman" w:cs="Times New Roman"/>
          <w:sz w:val="24"/>
          <w:szCs w:val="24"/>
          <w:lang w:eastAsia="ru-RU"/>
        </w:rPr>
        <w:t>консультують батьків (інших законних представників особи) щодо роботи з особою з особливими освітніми потребами вдома;</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3" w:name="n394"/>
      <w:bookmarkEnd w:id="113"/>
      <w:r w:rsidRPr="00AF1F00">
        <w:rPr>
          <w:rFonts w:ascii="Times New Roman" w:eastAsia="Times New Roman" w:hAnsi="Times New Roman" w:cs="Times New Roman"/>
          <w:sz w:val="24"/>
          <w:szCs w:val="24"/>
          <w:lang w:eastAsia="ru-RU"/>
        </w:rPr>
        <w:t>виконують інші обов’язки відповідно до завдань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та посадових обов’язків.</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14" w:name="n395"/>
      <w:bookmarkEnd w:id="114"/>
      <w:r w:rsidRPr="00AF1F00">
        <w:rPr>
          <w:rFonts w:ascii="Times New Roman" w:eastAsia="Times New Roman" w:hAnsi="Times New Roman" w:cs="Times New Roman"/>
          <w:sz w:val="24"/>
          <w:szCs w:val="24"/>
          <w:lang w:eastAsia="ru-RU"/>
        </w:rPr>
        <w:t>Системний кваліфікований супровід, надання психолого-педагогічних та корекційно-розвиткових послуг спрямовані на:</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5" w:name="n396"/>
      <w:bookmarkEnd w:id="115"/>
      <w:r w:rsidRPr="00AF1F00">
        <w:rPr>
          <w:rFonts w:ascii="Times New Roman" w:eastAsia="Times New Roman" w:hAnsi="Times New Roman" w:cs="Times New Roman"/>
          <w:sz w:val="24"/>
          <w:szCs w:val="24"/>
          <w:lang w:eastAsia="ru-RU"/>
        </w:rPr>
        <w:t>запобігання виникненню освітніх труднощів, їх мінімізацію в осіб з особливими освітніми потребами під час освітнього процесу;</w:t>
      </w:r>
    </w:p>
    <w:p w:rsidR="00C81E3F" w:rsidRPr="00AF1F00" w:rsidRDefault="00C81E3F" w:rsidP="00C81E3F">
      <w:pPr>
        <w:shd w:val="clear" w:color="auto" w:fill="FFFFFF"/>
        <w:spacing w:after="0" w:line="240" w:lineRule="auto"/>
        <w:ind w:left="720" w:firstLine="696"/>
        <w:jc w:val="both"/>
        <w:rPr>
          <w:rFonts w:ascii="Times New Roman" w:eastAsia="Times New Roman" w:hAnsi="Times New Roman" w:cs="Times New Roman"/>
          <w:sz w:val="24"/>
          <w:szCs w:val="24"/>
          <w:lang w:eastAsia="ru-RU"/>
        </w:rPr>
      </w:pPr>
      <w:bookmarkStart w:id="116" w:name="n397"/>
      <w:bookmarkEnd w:id="116"/>
      <w:r w:rsidRPr="00AF1F00">
        <w:rPr>
          <w:rFonts w:ascii="Times New Roman" w:eastAsia="Times New Roman" w:hAnsi="Times New Roman" w:cs="Times New Roman"/>
          <w:sz w:val="24"/>
          <w:szCs w:val="24"/>
          <w:lang w:eastAsia="ru-RU"/>
        </w:rPr>
        <w:t>соціалізацію осіб з особливими освітніми потребами, розвиток їх самостійності та відповідних компетенцій;</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7" w:name="n398"/>
      <w:bookmarkEnd w:id="117"/>
      <w:r w:rsidRPr="00AF1F00">
        <w:rPr>
          <w:rFonts w:ascii="Times New Roman" w:eastAsia="Times New Roman" w:hAnsi="Times New Roman" w:cs="Times New Roman"/>
          <w:sz w:val="24"/>
          <w:szCs w:val="24"/>
          <w:lang w:eastAsia="ru-RU"/>
        </w:rPr>
        <w:t>сприяння розвитку потенціалу в осіб з особливими освітніми потребами з подальшим визначенням їх професійної орієнтації;</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8" w:name="n399"/>
      <w:bookmarkEnd w:id="118"/>
      <w:r w:rsidRPr="00AF1F00">
        <w:rPr>
          <w:rFonts w:ascii="Times New Roman" w:eastAsia="Times New Roman" w:hAnsi="Times New Roman" w:cs="Times New Roman"/>
          <w:sz w:val="24"/>
          <w:szCs w:val="24"/>
          <w:lang w:eastAsia="ru-RU"/>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19" w:name="n400"/>
      <w:bookmarkEnd w:id="119"/>
      <w:r w:rsidRPr="00AF1F00">
        <w:rPr>
          <w:rFonts w:ascii="Times New Roman" w:eastAsia="Times New Roman" w:hAnsi="Times New Roman" w:cs="Times New Roman"/>
          <w:sz w:val="24"/>
          <w:szCs w:val="24"/>
          <w:lang w:eastAsia="ru-RU"/>
        </w:rPr>
        <w:lastRenderedPageBreak/>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20" w:name="n401"/>
      <w:bookmarkEnd w:id="120"/>
      <w:r w:rsidRPr="00AF1F00">
        <w:rPr>
          <w:rFonts w:ascii="Times New Roman" w:eastAsia="Times New Roman" w:hAnsi="Times New Roman" w:cs="Times New Roman"/>
          <w:sz w:val="24"/>
          <w:szCs w:val="24"/>
          <w:lang w:eastAsia="ru-RU"/>
        </w:rPr>
        <w:t>Тривалість робочого тижня педагогічних працівників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становить 36 годин на тиждень та включає час, необхідний для виконання ними завдань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визначених цим </w:t>
      </w:r>
      <w:r w:rsidRPr="00AF1F00">
        <w:rPr>
          <w:rFonts w:ascii="Times New Roman" w:eastAsia="Times New Roman" w:hAnsi="Times New Roman" w:cs="Times New Roman"/>
          <w:sz w:val="24"/>
          <w:szCs w:val="24"/>
          <w:lang w:val="uk-UA" w:eastAsia="ru-RU"/>
        </w:rPr>
        <w:t>Статутом</w:t>
      </w:r>
      <w:r w:rsidRPr="00AF1F00">
        <w:rPr>
          <w:rFonts w:ascii="Times New Roman" w:eastAsia="Times New Roman" w:hAnsi="Times New Roman" w:cs="Times New Roman"/>
          <w:sz w:val="24"/>
          <w:szCs w:val="24"/>
          <w:lang w:eastAsia="ru-RU"/>
        </w:rPr>
        <w:t>, та посадових обов’язків, передбачених трудовим договором та/або посадовою інструкцією, зокрема:</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21" w:name="n402"/>
      <w:bookmarkEnd w:id="121"/>
      <w:r w:rsidRPr="00AF1F00">
        <w:rPr>
          <w:rFonts w:ascii="Times New Roman" w:eastAsia="Times New Roman" w:hAnsi="Times New Roman" w:cs="Times New Roman"/>
          <w:sz w:val="24"/>
          <w:szCs w:val="24"/>
          <w:lang w:eastAsia="ru-RU"/>
        </w:rPr>
        <w:t>проведення комплексної оцінки;</w:t>
      </w:r>
    </w:p>
    <w:p w:rsidR="00C81E3F" w:rsidRPr="00AF1F00" w:rsidRDefault="00C81E3F" w:rsidP="00C81E3F">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bookmarkStart w:id="122" w:name="n403"/>
      <w:bookmarkEnd w:id="122"/>
      <w:r w:rsidRPr="00AF1F00">
        <w:rPr>
          <w:rFonts w:ascii="Times New Roman" w:eastAsia="Times New Roman" w:hAnsi="Times New Roman" w:cs="Times New Roman"/>
          <w:sz w:val="24"/>
          <w:szCs w:val="24"/>
          <w:lang w:eastAsia="ru-RU"/>
        </w:rPr>
        <w:t>здійснення системного кваліфікованого супроводу;</w:t>
      </w:r>
    </w:p>
    <w:p w:rsidR="00C81E3F" w:rsidRPr="00AF1F00" w:rsidRDefault="00C81E3F" w:rsidP="00C81E3F">
      <w:pPr>
        <w:shd w:val="clear" w:color="auto" w:fill="FFFFFF"/>
        <w:spacing w:after="0" w:line="240" w:lineRule="auto"/>
        <w:ind w:left="900" w:firstLine="516"/>
        <w:jc w:val="both"/>
        <w:rPr>
          <w:rFonts w:ascii="Times New Roman" w:eastAsia="Times New Roman" w:hAnsi="Times New Roman" w:cs="Times New Roman"/>
          <w:sz w:val="24"/>
          <w:szCs w:val="24"/>
          <w:lang w:eastAsia="ru-RU"/>
        </w:rPr>
      </w:pPr>
      <w:bookmarkStart w:id="123" w:name="n404"/>
      <w:bookmarkEnd w:id="123"/>
      <w:r w:rsidRPr="00AF1F00">
        <w:rPr>
          <w:rFonts w:ascii="Times New Roman" w:eastAsia="Times New Roman" w:hAnsi="Times New Roman" w:cs="Times New Roman"/>
          <w:sz w:val="24"/>
          <w:szCs w:val="24"/>
          <w:lang w:eastAsia="ru-RU"/>
        </w:rPr>
        <w:t>надання психолого-педагогічних та корекційно-розвиткових послуг;</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24" w:name="n405"/>
      <w:bookmarkEnd w:id="124"/>
      <w:r w:rsidRPr="00AF1F00">
        <w:rPr>
          <w:rFonts w:ascii="Times New Roman" w:eastAsia="Times New Roman" w:hAnsi="Times New Roman" w:cs="Times New Roman"/>
          <w:sz w:val="24"/>
          <w:szCs w:val="24"/>
          <w:lang w:eastAsia="ru-RU"/>
        </w:rPr>
        <w:t xml:space="preserve">провадження інших видів діяльності, що забезпечують виконання завдань інклюзивно-ресурсного </w:t>
      </w:r>
      <w:proofErr w:type="gramStart"/>
      <w:r w:rsidRPr="00AF1F00">
        <w:rPr>
          <w:rFonts w:ascii="Times New Roman" w:eastAsia="Times New Roman" w:hAnsi="Times New Roman" w:cs="Times New Roman"/>
          <w:sz w:val="24"/>
          <w:szCs w:val="24"/>
          <w:lang w:eastAsia="ru-RU"/>
        </w:rPr>
        <w:t>центру,</w:t>
      </w:r>
      <w:r w:rsidRPr="00AF1F00">
        <w:rPr>
          <w:rFonts w:ascii="Times New Roman" w:eastAsia="Times New Roman" w:hAnsi="Times New Roman" w:cs="Times New Roman"/>
          <w:sz w:val="24"/>
          <w:szCs w:val="24"/>
          <w:lang w:val="uk-UA" w:eastAsia="ru-RU"/>
        </w:rPr>
        <w:t xml:space="preserve">  його</w:t>
      </w:r>
      <w:proofErr w:type="gramEnd"/>
      <w:r w:rsidRPr="00AF1F00">
        <w:rPr>
          <w:rFonts w:ascii="Times New Roman" w:eastAsia="Times New Roman" w:hAnsi="Times New Roman" w:cs="Times New Roman"/>
          <w:sz w:val="24"/>
          <w:szCs w:val="24"/>
          <w:lang w:val="uk-UA" w:eastAsia="ru-RU"/>
        </w:rPr>
        <w:t xml:space="preserve"> філії,</w:t>
      </w:r>
      <w:r w:rsidRPr="00AF1F00">
        <w:rPr>
          <w:rFonts w:ascii="Times New Roman" w:eastAsia="Times New Roman" w:hAnsi="Times New Roman" w:cs="Times New Roman"/>
          <w:sz w:val="24"/>
          <w:szCs w:val="24"/>
          <w:lang w:eastAsia="ru-RU"/>
        </w:rPr>
        <w:t xml:space="preserve"> визначених цим </w:t>
      </w:r>
      <w:r w:rsidRPr="00AF1F00">
        <w:rPr>
          <w:rFonts w:ascii="Times New Roman" w:eastAsia="Times New Roman" w:hAnsi="Times New Roman" w:cs="Times New Roman"/>
          <w:sz w:val="24"/>
          <w:szCs w:val="24"/>
          <w:lang w:val="uk-UA" w:eastAsia="ru-RU"/>
        </w:rPr>
        <w:t>Статутом</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C81E3F" w:rsidRPr="00AF1F00" w:rsidRDefault="00C81E3F" w:rsidP="00C81E3F">
      <w:pPr>
        <w:widowControl w:val="0"/>
        <w:numPr>
          <w:ilvl w:val="0"/>
          <w:numId w:val="4"/>
        </w:numPr>
        <w:spacing w:after="0" w:line="240" w:lineRule="auto"/>
        <w:jc w:val="center"/>
        <w:rPr>
          <w:rFonts w:ascii="Times New Roman" w:eastAsia="Times New Roman" w:hAnsi="Times New Roman" w:cs="Times New Roman"/>
          <w:b/>
          <w:snapToGrid w:val="0"/>
          <w:sz w:val="24"/>
          <w:szCs w:val="24"/>
          <w:lang w:val="uk-UA" w:eastAsia="ru-RU"/>
        </w:rPr>
      </w:pPr>
      <w:bookmarkStart w:id="125" w:name="n388"/>
      <w:bookmarkEnd w:id="125"/>
      <w:r w:rsidRPr="00AF1F00">
        <w:rPr>
          <w:rFonts w:ascii="Times New Roman" w:eastAsia="Times New Roman" w:hAnsi="Times New Roman" w:cs="Times New Roman"/>
          <w:b/>
          <w:bCs/>
          <w:snapToGrid w:val="0"/>
          <w:sz w:val="24"/>
          <w:szCs w:val="24"/>
          <w:lang w:val="uk-UA" w:eastAsia="ru-RU"/>
        </w:rPr>
        <w:t>Кадрове забезпечення інклюзивно-ресурсного центру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26" w:name="n108"/>
      <w:bookmarkEnd w:id="126"/>
      <w:r w:rsidRPr="00AF1F00">
        <w:rPr>
          <w:rFonts w:ascii="Times New Roman" w:eastAsia="Times New Roman" w:hAnsi="Times New Roman" w:cs="Times New Roman"/>
          <w:sz w:val="24"/>
          <w:szCs w:val="24"/>
          <w:lang w:val="uk-UA" w:eastAsia="ru-RU"/>
        </w:rPr>
        <w:t xml:space="preserve">Керівництво діяльністю інклюзивно-ресурсного центру здійснює керівник (директор), його філії здійснює </w:t>
      </w:r>
      <w:r w:rsidRPr="00AF1F00">
        <w:rPr>
          <w:rFonts w:ascii="Times New Roman" w:eastAsia="Times New Roman" w:hAnsi="Times New Roman" w:cs="Times New Roman"/>
          <w:sz w:val="24"/>
          <w:szCs w:val="24"/>
          <w:shd w:val="clear" w:color="auto" w:fill="FFFFFF"/>
          <w:lang w:val="uk-UA" w:eastAsia="ru-RU"/>
        </w:rPr>
        <w:t>завідувач філії,</w:t>
      </w:r>
      <w:r w:rsidRPr="00AF1F00">
        <w:rPr>
          <w:rFonts w:ascii="Times New Roman" w:eastAsia="Times New Roman" w:hAnsi="Times New Roman" w:cs="Times New Roman"/>
          <w:sz w:val="24"/>
          <w:szCs w:val="24"/>
          <w:lang w:val="uk-UA" w:eastAsia="ru-RU"/>
        </w:rPr>
        <w:t xml:space="preserve"> який призначається на посаду строком на шість років на конкурсній основі та звільняється з посади Засновником або Відділом освіти (посадовою особою).</w:t>
      </w:r>
      <w:bookmarkStart w:id="127" w:name="n406"/>
      <w:bookmarkEnd w:id="127"/>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Рішення про проведення конкурсу приймається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асновником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або </w:t>
      </w:r>
      <w:r w:rsidRPr="00AF1F00">
        <w:rPr>
          <w:rFonts w:ascii="Times New Roman" w:eastAsia="Times New Roman" w:hAnsi="Times New Roman" w:cs="Times New Roman"/>
          <w:sz w:val="24"/>
          <w:szCs w:val="24"/>
          <w:lang w:val="uk-UA" w:eastAsia="ru-RU"/>
        </w:rPr>
        <w:t>Відділом освіти</w:t>
      </w:r>
      <w:r w:rsidRPr="00AF1F00">
        <w:rPr>
          <w:rFonts w:ascii="Times New Roman" w:eastAsia="Times New Roman" w:hAnsi="Times New Roman" w:cs="Times New Roman"/>
          <w:sz w:val="24"/>
          <w:szCs w:val="24"/>
          <w:lang w:eastAsia="ru-RU"/>
        </w:rPr>
        <w:t xml:space="preserve"> (посадовою особою):</w:t>
      </w:r>
      <w:bookmarkStart w:id="128" w:name="n407"/>
      <w:bookmarkEnd w:id="128"/>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одночасно з прийняттям рішення про утворення нового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bookmarkStart w:id="129" w:name="n408"/>
      <w:bookmarkEnd w:id="129"/>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не менш як за два місяці до завершення строкового трудового договору, укладеного з керівником (директором) інклюзивно-ресурсного центру</w:t>
      </w:r>
      <w:r w:rsidRPr="00AF1F00">
        <w:rPr>
          <w:rFonts w:ascii="Times New Roman" w:eastAsia="Times New Roman" w:hAnsi="Times New Roman" w:cs="Times New Roman"/>
          <w:sz w:val="24"/>
          <w:szCs w:val="24"/>
          <w:lang w:val="uk-UA" w:eastAsia="ru-RU"/>
        </w:rPr>
        <w:t>, завідувачем його філії</w:t>
      </w:r>
      <w:r w:rsidRPr="00AF1F00">
        <w:rPr>
          <w:rFonts w:ascii="Times New Roman" w:eastAsia="Times New Roman" w:hAnsi="Times New Roman" w:cs="Times New Roman"/>
          <w:sz w:val="24"/>
          <w:szCs w:val="24"/>
          <w:lang w:eastAsia="ru-RU"/>
        </w:rPr>
        <w:t>;</w:t>
      </w:r>
      <w:bookmarkStart w:id="130" w:name="n409"/>
      <w:bookmarkEnd w:id="130"/>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не пізніше ніж протягом десяти робочих днів з дня дострокового припинення договору, укладеного з керівником (директором) інклюзивно-ресурсного центру,</w:t>
      </w:r>
      <w:r w:rsidRPr="00AF1F00">
        <w:rPr>
          <w:rFonts w:ascii="Times New Roman" w:eastAsia="Times New Roman" w:hAnsi="Times New Roman" w:cs="Times New Roman"/>
          <w:sz w:val="24"/>
          <w:szCs w:val="24"/>
          <w:lang w:val="uk-UA" w:eastAsia="ru-RU"/>
        </w:rPr>
        <w:t xml:space="preserve"> завідувачем його філії,</w:t>
      </w:r>
      <w:r w:rsidRPr="00AF1F00">
        <w:rPr>
          <w:rFonts w:ascii="Times New Roman" w:eastAsia="Times New Roman" w:hAnsi="Times New Roman" w:cs="Times New Roman"/>
          <w:sz w:val="24"/>
          <w:szCs w:val="24"/>
          <w:lang w:eastAsia="ru-RU"/>
        </w:rPr>
        <w:t xml:space="preserve"> чи визнання попереднього конкурсу таким, що не відбувся.</w:t>
      </w:r>
      <w:bookmarkStart w:id="131" w:name="n410"/>
      <w:bookmarkEnd w:id="131"/>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Конкурс на посади керівника (директора) інклюзивно-ресурсного центру</w:t>
      </w:r>
      <w:r w:rsidRPr="00AF1F00">
        <w:rPr>
          <w:rFonts w:ascii="Times New Roman" w:eastAsia="Times New Roman" w:hAnsi="Times New Roman" w:cs="Times New Roman"/>
          <w:sz w:val="24"/>
          <w:szCs w:val="24"/>
          <w:lang w:val="uk-UA" w:eastAsia="ru-RU"/>
        </w:rPr>
        <w:t>, завідувача його філії</w:t>
      </w:r>
      <w:r w:rsidRPr="00AF1F00">
        <w:rPr>
          <w:rFonts w:ascii="Times New Roman" w:eastAsia="Times New Roman" w:hAnsi="Times New Roman" w:cs="Times New Roman"/>
          <w:sz w:val="24"/>
          <w:szCs w:val="24"/>
          <w:lang w:eastAsia="ru-RU"/>
        </w:rPr>
        <w:t xml:space="preserve"> проводиться відповідно до положення про конкурс, затвердженого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 xml:space="preserve">асновником або </w:t>
      </w:r>
      <w:r w:rsidRPr="00AF1F00">
        <w:rPr>
          <w:rFonts w:ascii="Times New Roman" w:eastAsia="Times New Roman" w:hAnsi="Times New Roman" w:cs="Times New Roman"/>
          <w:sz w:val="24"/>
          <w:szCs w:val="24"/>
          <w:lang w:val="uk-UA" w:eastAsia="ru-RU"/>
        </w:rPr>
        <w:t>Віддлом освіти</w:t>
      </w:r>
      <w:r w:rsidRPr="00AF1F00">
        <w:rPr>
          <w:rFonts w:ascii="Times New Roman" w:eastAsia="Times New Roman" w:hAnsi="Times New Roman" w:cs="Times New Roman"/>
          <w:sz w:val="24"/>
          <w:szCs w:val="24"/>
          <w:lang w:eastAsia="ru-RU"/>
        </w:rPr>
        <w:t xml:space="preserve"> (посадовою особою).</w:t>
      </w:r>
      <w:bookmarkStart w:id="132" w:name="n411"/>
      <w:bookmarkEnd w:id="132"/>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 посаду керівника (директора) інклюзивно-ресурсного центру</w:t>
      </w:r>
      <w:r w:rsidRPr="00AF1F00">
        <w:rPr>
          <w:rFonts w:ascii="Times New Roman" w:eastAsia="Times New Roman" w:hAnsi="Times New Roman" w:cs="Times New Roman"/>
          <w:sz w:val="24"/>
          <w:szCs w:val="24"/>
          <w:lang w:val="uk-UA" w:eastAsia="ru-RU"/>
        </w:rPr>
        <w:t>, завідувача , його філії</w:t>
      </w:r>
      <w:r w:rsidRPr="00AF1F00">
        <w:rPr>
          <w:rFonts w:ascii="Times New Roman" w:eastAsia="Times New Roman" w:hAnsi="Times New Roman" w:cs="Times New Roman"/>
          <w:sz w:val="24"/>
          <w:szCs w:val="24"/>
          <w:lang w:eastAsia="ru-RU"/>
        </w:rPr>
        <w:t xml:space="preserve"> призначається особа, яка має вищу освіту не нижче освітнього ступеня магістра (спеціаліста) за спеціальністю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Спеціальна освіта</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Корекційна освіта</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Дефектологія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або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Психологія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Практична психологія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асновником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bookmarkStart w:id="133" w:name="n277"/>
      <w:bookmarkStart w:id="134" w:name="n109"/>
      <w:bookmarkEnd w:id="133"/>
      <w:bookmarkEnd w:id="134"/>
      <w:r w:rsidRPr="00AF1F00">
        <w:rPr>
          <w:rFonts w:ascii="Times New Roman" w:eastAsia="Times New Roman" w:hAnsi="Times New Roman" w:cs="Times New Roman"/>
          <w:sz w:val="24"/>
          <w:szCs w:val="24"/>
          <w:lang w:eastAsia="ru-RU"/>
        </w:rPr>
        <w:t>Керівник (директор) інклюзивно-ресурсного центру:</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35" w:name="n412"/>
      <w:bookmarkStart w:id="136" w:name="n110"/>
      <w:bookmarkEnd w:id="135"/>
      <w:bookmarkEnd w:id="136"/>
      <w:r w:rsidRPr="00AF1F00">
        <w:rPr>
          <w:rFonts w:ascii="Times New Roman" w:eastAsia="Times New Roman" w:hAnsi="Times New Roman" w:cs="Times New Roman"/>
          <w:sz w:val="24"/>
          <w:szCs w:val="24"/>
          <w:lang w:val="uk-UA" w:eastAsia="ru-RU"/>
        </w:rPr>
        <w:t>планує та організовує роботу інклюзивно-ресурсного центру, його філії видає відповідно до компетенції накази, контролює їх виконання, затверджує посадові інструкції завідувача його філії, фахівців інклюзивно-ресурсного центру, його філії;</w:t>
      </w:r>
      <w:bookmarkStart w:id="137" w:name="n111"/>
      <w:bookmarkEnd w:id="137"/>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призначає на посаду працівників інклюзивно-ресурсного центру, його філії ,звільняє їх із займаної посади відповідно до законодавства, затверджує посадові інструкції , завідувача його філії, працівників інклюзивно-ресурсного центру, його філії заохочує працівників інклюзивно-ресурсного центру і накладає на них дисциплінарні стягнення;</w:t>
      </w:r>
      <w:bookmarkStart w:id="138" w:name="n278"/>
      <w:bookmarkStart w:id="139" w:name="n112"/>
      <w:bookmarkEnd w:id="138"/>
      <w:bookmarkEnd w:id="139"/>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створює належні умови для продуктивної праці фахівців інклюзивно-ресурсного центру,  його філії, підвищення їх фахового і кваліфікаційного рівня, впровадження сучасних методик проведення психолого-педагогічної оцінки, новітніх технологій </w:t>
      </w:r>
      <w:r w:rsidRPr="00AF1F00">
        <w:rPr>
          <w:rFonts w:ascii="Times New Roman" w:eastAsia="Times New Roman" w:hAnsi="Times New Roman" w:cs="Times New Roman"/>
          <w:sz w:val="24"/>
          <w:szCs w:val="24"/>
          <w:lang w:val="uk-UA" w:eastAsia="ru-RU"/>
        </w:rPr>
        <w:lastRenderedPageBreak/>
        <w:t>надання психолого-педагогічних та корекційно-розвиткових послуг особам з особливими освітніми потребами;</w:t>
      </w:r>
      <w:bookmarkStart w:id="140" w:name="n113"/>
      <w:bookmarkEnd w:id="140"/>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розпоряджається за погодженням із Засновником, Відділом освіти в установленому порядку майном інклюзивно-ресурсного центру, його філії та його коштами, формує кошторис, укладає цивільно-правові угоди, забезпечує ефективність використання фінансових та матеріальних ресурсів;</w:t>
      </w:r>
      <w:bookmarkStart w:id="141" w:name="n279"/>
      <w:bookmarkStart w:id="142" w:name="n114"/>
      <w:bookmarkEnd w:id="141"/>
      <w:bookmarkEnd w:id="142"/>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забезпечує охорону праці, дотримання законності у діяльності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bookmarkStart w:id="143" w:name="n115"/>
      <w:bookmarkEnd w:id="143"/>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представляє інклюзивно-ресурсний центр, його філію у відносинах з Бучанською міською радою, Віддлом освіти, підприємствами, установами та організаціями;</w:t>
      </w:r>
      <w:bookmarkStart w:id="144" w:name="n116"/>
      <w:bookmarkEnd w:id="144"/>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подає Засновнику, Відділу освіти річний звіт про діяльність інклюзивно-ресурсного центру, його філії;</w:t>
      </w:r>
      <w:bookmarkStart w:id="145" w:name="n413"/>
      <w:bookmarkEnd w:id="145"/>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видає відповідно до компетенції накази, контролює їх виконання;</w:t>
      </w:r>
      <w:bookmarkStart w:id="146" w:name="n417"/>
      <w:bookmarkStart w:id="147" w:name="n414"/>
      <w:bookmarkEnd w:id="146"/>
      <w:bookmarkEnd w:id="147"/>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діє від імені інклюзивної-ресурсного центру, його філії без довіреності;</w:t>
      </w:r>
      <w:bookmarkStart w:id="148" w:name="n418"/>
      <w:bookmarkStart w:id="149" w:name="n415"/>
      <w:bookmarkEnd w:id="148"/>
      <w:bookmarkEnd w:id="149"/>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залучає юридичних та фізичних осіб до виконання завдань інклюзивно-ресурсного центру, його філії шляхом укладення з ними цивільно-трудових договорів відповідно до своєї компетенції;</w:t>
      </w:r>
      <w:bookmarkStart w:id="150" w:name="n419"/>
      <w:bookmarkStart w:id="151" w:name="n416"/>
      <w:bookmarkEnd w:id="150"/>
      <w:bookmarkEnd w:id="151"/>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може вносити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асновнику</w:t>
      </w:r>
      <w:r w:rsidRPr="00AF1F00">
        <w:rPr>
          <w:rFonts w:ascii="Times New Roman" w:eastAsia="Times New Roman" w:hAnsi="Times New Roman" w:cs="Times New Roman"/>
          <w:sz w:val="24"/>
          <w:szCs w:val="24"/>
          <w:lang w:val="uk-UA" w:eastAsia="ru-RU"/>
        </w:rPr>
        <w:t xml:space="preserve">, Віддлу освіти </w:t>
      </w:r>
      <w:r w:rsidRPr="00AF1F00">
        <w:rPr>
          <w:rFonts w:ascii="Times New Roman" w:eastAsia="Times New Roman" w:hAnsi="Times New Roman" w:cs="Times New Roman"/>
          <w:sz w:val="24"/>
          <w:szCs w:val="24"/>
          <w:lang w:eastAsia="ru-RU"/>
        </w:rPr>
        <w:t>пропозиції щодо підвищення ефективності діяльності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52" w:name="n420"/>
      <w:bookmarkStart w:id="153" w:name="n117"/>
      <w:bookmarkEnd w:id="152"/>
      <w:bookmarkEnd w:id="153"/>
      <w:r w:rsidRPr="00AF1F00">
        <w:rPr>
          <w:rFonts w:ascii="Times New Roman" w:eastAsia="Times New Roman" w:hAnsi="Times New Roman" w:cs="Times New Roman"/>
          <w:sz w:val="24"/>
          <w:szCs w:val="24"/>
          <w:lang w:val="uk-UA" w:eastAsia="ru-RU"/>
        </w:rPr>
        <w:t>Діяльність інклюзивно-ресурсного центру, його філії забезпечують педагогічні працівники - керівник (директор), завідувач філії, фахівці (консультанти) інклюзивно-ресурсного центру, його філії (практичні психологи, вчителі-реабілітологи, вчителі-логопеди, інші вчителі-дефектологи).</w:t>
      </w:r>
      <w:bookmarkStart w:id="154" w:name="n421"/>
      <w:bookmarkEnd w:id="154"/>
    </w:p>
    <w:p w:rsidR="00C81E3F" w:rsidRPr="00AF1F00" w:rsidRDefault="00C81E3F" w:rsidP="00C81E3F">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 разі коли кількість дітей, які проживають на території Бучанської міської територіаль</w:t>
      </w:r>
      <w:r w:rsidR="00864CAD" w:rsidRPr="00AF1F00">
        <w:rPr>
          <w:rFonts w:ascii="Times New Roman" w:eastAsia="Times New Roman" w:hAnsi="Times New Roman" w:cs="Times New Roman"/>
          <w:sz w:val="24"/>
          <w:szCs w:val="24"/>
          <w:lang w:val="uk-UA" w:eastAsia="ru-RU"/>
        </w:rPr>
        <w:t xml:space="preserve">ної громади перевищує  7 </w:t>
      </w:r>
      <w:r w:rsidRPr="00AF1F00">
        <w:rPr>
          <w:rFonts w:ascii="Times New Roman" w:eastAsia="Times New Roman" w:hAnsi="Times New Roman" w:cs="Times New Roman"/>
          <w:sz w:val="24"/>
          <w:szCs w:val="24"/>
          <w:lang w:val="uk-UA" w:eastAsia="ru-RU"/>
        </w:rPr>
        <w:t xml:space="preserve"> тис., інклюзивно-ресурсний центр додатково залучає необхідних фахівців. До штатного розпису інклюзивно-ресурсного центру, його філії додаткові посади фахівців (консультантів) інклюзивно-ресурсного центру, його філії вводяться за рішенням його засновника із розрахунку 0,5 ставки на кожну додаткову тисячу дитячого населення, яке проживає на території Бучанської МТГ та яке інклюзивно-ресурсний центр, його філія обслуговує.</w:t>
      </w:r>
      <w:bookmarkStart w:id="155" w:name="n422"/>
      <w:bookmarkEnd w:id="155"/>
    </w:p>
    <w:p w:rsidR="00C81E3F" w:rsidRPr="00AF1F00" w:rsidRDefault="00C81E3F" w:rsidP="00C81E3F">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Штатний розпис інклюзивно-ресурсного центру, його філії передбачає посади інших працівників (адміністратор інклюзивно-ресурсного центру, його філії, головний бухгалтер, бухгалтер, медсестра, юрист, водій тощо), які забезпечують господарсько-обслуговуючу та іншу діяльність інклюзивно-ресурсного центру</w:t>
      </w:r>
      <w:bookmarkStart w:id="156" w:name="n423"/>
      <w:bookmarkEnd w:id="156"/>
      <w:r w:rsidRPr="00AF1F00">
        <w:rPr>
          <w:rFonts w:ascii="Times New Roman" w:eastAsia="Times New Roman" w:hAnsi="Times New Roman" w:cs="Times New Roman"/>
          <w:sz w:val="24"/>
          <w:szCs w:val="24"/>
          <w:lang w:val="uk-UA" w:eastAsia="ru-RU"/>
        </w:rPr>
        <w:t>, його філії.</w:t>
      </w:r>
    </w:p>
    <w:p w:rsidR="00C81E3F" w:rsidRPr="00AF1F00" w:rsidRDefault="00C81E3F" w:rsidP="00C81E3F">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Штатний розпис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затверджує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асновник відповідно до законодавства. До штатного розпису інклюзивно-ресурсного центр</w:t>
      </w:r>
      <w:r w:rsidRPr="00AF1F00">
        <w:rPr>
          <w:rFonts w:ascii="Times New Roman" w:eastAsia="Times New Roman" w:hAnsi="Times New Roman" w:cs="Times New Roman"/>
          <w:sz w:val="24"/>
          <w:szCs w:val="24"/>
          <w:lang w:val="uk-UA" w:eastAsia="ru-RU"/>
        </w:rPr>
        <w:t xml:space="preserve">у, його філії </w:t>
      </w:r>
      <w:r w:rsidRPr="00AF1F00">
        <w:rPr>
          <w:rFonts w:ascii="Times New Roman" w:eastAsia="Times New Roman" w:hAnsi="Times New Roman" w:cs="Times New Roman"/>
          <w:sz w:val="24"/>
          <w:szCs w:val="24"/>
          <w:lang w:eastAsia="ru-RU"/>
        </w:rPr>
        <w:t>додаткові посади вводяться за рахунок спеціального фонду.</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57" w:name="n281"/>
      <w:bookmarkStart w:id="158" w:name="n118"/>
      <w:bookmarkEnd w:id="157"/>
      <w:bookmarkEnd w:id="158"/>
      <w:r w:rsidRPr="00AF1F00">
        <w:rPr>
          <w:rFonts w:ascii="Times New Roman" w:eastAsia="Times New Roman" w:hAnsi="Times New Roman" w:cs="Times New Roman"/>
          <w:sz w:val="24"/>
          <w:szCs w:val="24"/>
          <w:lang w:val="uk-UA" w:eastAsia="ru-RU"/>
        </w:rPr>
        <w:t>На посади педагогічних працівників інклюзивно-ресурсного центру, його філії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bookmarkStart w:id="159" w:name="n280"/>
      <w:bookmarkStart w:id="160" w:name="n119"/>
      <w:bookmarkEnd w:id="159"/>
      <w:bookmarkEnd w:id="160"/>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Призначення на посади педагогічних працівників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здійснюється керівником (директором) інклюзивно-ресурсного центру.</w:t>
      </w:r>
      <w:bookmarkStart w:id="161" w:name="n282"/>
      <w:bookmarkStart w:id="162" w:name="n120"/>
      <w:bookmarkEnd w:id="161"/>
      <w:bookmarkEnd w:id="162"/>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Обов’язки керівника (директора)</w:t>
      </w:r>
      <w:r w:rsidRPr="00AF1F00">
        <w:rPr>
          <w:rFonts w:ascii="Times New Roman" w:eastAsia="Times New Roman" w:hAnsi="Times New Roman" w:cs="Times New Roman"/>
          <w:sz w:val="24"/>
          <w:szCs w:val="24"/>
          <w:lang w:val="uk-UA" w:eastAsia="ru-RU"/>
        </w:rPr>
        <w:t>, завідувача його філії</w:t>
      </w:r>
      <w:r w:rsidRPr="00AF1F00">
        <w:rPr>
          <w:rFonts w:ascii="Times New Roman" w:eastAsia="Times New Roman" w:hAnsi="Times New Roman" w:cs="Times New Roman"/>
          <w:sz w:val="24"/>
          <w:szCs w:val="24"/>
          <w:lang w:eastAsia="ru-RU"/>
        </w:rPr>
        <w:t xml:space="preserve"> та інших працівників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визначаються відповідно до законодавства та посадових інструкцій, затверджених керівником (директором) інклюзивно-ресурсного центру.</w:t>
      </w:r>
      <w:bookmarkStart w:id="163" w:name="n424"/>
      <w:bookmarkStart w:id="164" w:name="n121"/>
      <w:bookmarkEnd w:id="163"/>
      <w:bookmarkEnd w:id="164"/>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 педагогічних працівників інклюзивно-ресурсних центрів</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поширюються умови оплати праці, умови надання щорічних відпусток та інші </w:t>
      </w:r>
      <w:r w:rsidRPr="00AF1F00">
        <w:rPr>
          <w:rFonts w:ascii="Times New Roman" w:eastAsia="Times New Roman" w:hAnsi="Times New Roman" w:cs="Times New Roman"/>
          <w:sz w:val="24"/>
          <w:szCs w:val="24"/>
          <w:lang w:eastAsia="ru-RU"/>
        </w:rPr>
        <w:lastRenderedPageBreak/>
        <w:t>пільги, встановлені законодавством для педагогічних працівників спеціальних закладів загальної середньої освіти.</w:t>
      </w:r>
      <w:bookmarkStart w:id="165" w:name="n283"/>
      <w:bookmarkStart w:id="166" w:name="n122"/>
      <w:bookmarkEnd w:id="165"/>
      <w:bookmarkEnd w:id="166"/>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разі потреби інклюзивно-ресурсний центр</w:t>
      </w:r>
      <w:r w:rsidRPr="00AF1F00">
        <w:rPr>
          <w:rFonts w:ascii="Times New Roman" w:eastAsia="Times New Roman" w:hAnsi="Times New Roman" w:cs="Times New Roman"/>
          <w:sz w:val="24"/>
          <w:szCs w:val="24"/>
          <w:lang w:val="uk-UA" w:eastAsia="ru-RU"/>
        </w:rPr>
        <w:t xml:space="preserve">, його філія </w:t>
      </w:r>
      <w:r w:rsidRPr="00AF1F00">
        <w:rPr>
          <w:rFonts w:ascii="Times New Roman" w:eastAsia="Times New Roman" w:hAnsi="Times New Roman" w:cs="Times New Roman"/>
          <w:sz w:val="24"/>
          <w:szCs w:val="24"/>
          <w:lang w:eastAsia="ru-RU"/>
        </w:rPr>
        <w:t>може залучати додаткових фахівців шляхом укладання цивільно-правових угод.</w:t>
      </w:r>
      <w:bookmarkStart w:id="167" w:name="n284"/>
      <w:bookmarkStart w:id="168" w:name="n129"/>
      <w:bookmarkEnd w:id="167"/>
      <w:bookmarkEnd w:id="168"/>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Відділ освіти </w:t>
      </w:r>
      <w:r w:rsidRPr="00AF1F00">
        <w:rPr>
          <w:rFonts w:ascii="Times New Roman" w:eastAsia="Times New Roman" w:hAnsi="Times New Roman" w:cs="Times New Roman"/>
          <w:sz w:val="24"/>
          <w:szCs w:val="24"/>
          <w:lang w:eastAsia="ru-RU"/>
        </w:rPr>
        <w:t>з метою створення умов для здобуття освіти осіб з особливими освітніми потребами в межах своїх повноважень:</w:t>
      </w:r>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69" w:name="n425"/>
      <w:bookmarkEnd w:id="169"/>
      <w:r w:rsidRPr="00AF1F00">
        <w:rPr>
          <w:rFonts w:ascii="Times New Roman" w:eastAsia="Times New Roman" w:hAnsi="Times New Roman" w:cs="Times New Roman"/>
          <w:sz w:val="24"/>
          <w:szCs w:val="24"/>
          <w:lang w:val="uk-UA" w:eastAsia="ru-RU"/>
        </w:rPr>
        <w:t>здійснює координацію діяльності інклюзивно-ресурсного центру, його філії;</w:t>
      </w:r>
      <w:bookmarkStart w:id="170" w:name="n426"/>
      <w:bookmarkEnd w:id="170"/>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сприяє створенню та функціонування (адміністрування) АС «ІРЦ»;</w:t>
      </w:r>
      <w:bookmarkStart w:id="171" w:name="n427"/>
      <w:bookmarkEnd w:id="171"/>
    </w:p>
    <w:p w:rsidR="00C81E3F" w:rsidRPr="00AF1F00" w:rsidRDefault="00C81E3F" w:rsidP="00C81E3F">
      <w:pPr>
        <w:numPr>
          <w:ilvl w:val="2"/>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взаємодіє з питань діяльності інклюзивно-ресурсного центру, його філії з Бучанською міською радою, закладами освіти, охорони здоров’я, закладами і установами системи соціального захисту населення, а також громадськими об’єднаннями.</w:t>
      </w:r>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bookmarkStart w:id="172" w:name="n428"/>
      <w:bookmarkStart w:id="173" w:name="n130"/>
      <w:bookmarkEnd w:id="172"/>
      <w:bookmarkEnd w:id="173"/>
      <w:r w:rsidRPr="00AF1F00">
        <w:rPr>
          <w:rFonts w:ascii="Times New Roman" w:eastAsia="Times New Roman" w:hAnsi="Times New Roman" w:cs="Times New Roman"/>
          <w:sz w:val="24"/>
          <w:szCs w:val="24"/>
          <w:lang w:val="uk-UA" w:eastAsia="ru-RU"/>
        </w:rPr>
        <w:t>Для забезпечення права осіб з особливими освітніми потребами на здобуття дошкільної та загальної середньої освіти, в тому числі у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bookmarkStart w:id="174" w:name="n429"/>
      <w:bookmarkStart w:id="175" w:name="n135"/>
      <w:bookmarkEnd w:id="174"/>
      <w:bookmarkEnd w:id="175"/>
    </w:p>
    <w:p w:rsidR="00C81E3F" w:rsidRPr="00AF1F00" w:rsidRDefault="00C81E3F" w:rsidP="00C81E3F">
      <w:pPr>
        <w:numPr>
          <w:ilvl w:val="1"/>
          <w:numId w:val="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rsidR="00C81E3F" w:rsidRPr="00AF1F00" w:rsidRDefault="00C81E3F" w:rsidP="00C81E3F">
      <w:pPr>
        <w:widowControl w:val="0"/>
        <w:spacing w:after="0" w:line="240" w:lineRule="auto"/>
        <w:ind w:firstLine="709"/>
        <w:jc w:val="center"/>
        <w:rPr>
          <w:rFonts w:ascii="Times New Roman" w:eastAsia="Times New Roman" w:hAnsi="Times New Roman" w:cs="Times New Roman"/>
          <w:b/>
          <w:sz w:val="24"/>
          <w:szCs w:val="24"/>
          <w:lang w:val="uk-UA" w:eastAsia="ru-RU"/>
        </w:rPr>
      </w:pPr>
      <w:bookmarkStart w:id="176" w:name="n287"/>
      <w:bookmarkEnd w:id="176"/>
    </w:p>
    <w:p w:rsidR="00C81E3F" w:rsidRPr="00AF1F00" w:rsidRDefault="00C81E3F" w:rsidP="00C81E3F">
      <w:pPr>
        <w:widowControl w:val="0"/>
        <w:numPr>
          <w:ilvl w:val="0"/>
          <w:numId w:val="4"/>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bCs/>
          <w:snapToGrid w:val="0"/>
          <w:sz w:val="24"/>
          <w:szCs w:val="24"/>
          <w:lang w:val="uk-UA" w:eastAsia="ru-RU"/>
        </w:rPr>
        <w:t>Управління діяльністю інклюзивно-ресурсного центру</w:t>
      </w:r>
      <w:bookmarkStart w:id="177" w:name="n137"/>
      <w:bookmarkEnd w:id="177"/>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Адміністрування функціонування АС «ІРЦ» здійснює Відділ освіти.</w:t>
      </w:r>
      <w:bookmarkStart w:id="178" w:name="n288"/>
      <w:bookmarkStart w:id="179" w:name="n145"/>
      <w:bookmarkEnd w:id="178"/>
      <w:bookmarkEnd w:id="179"/>
    </w:p>
    <w:p w:rsidR="00C81E3F" w:rsidRPr="00AF1F00" w:rsidRDefault="00C81E3F" w:rsidP="00C81E3F">
      <w:pPr>
        <w:widowControl w:val="0"/>
        <w:numPr>
          <w:ilvl w:val="1"/>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Відділ освіти забезпечує:</w:t>
      </w:r>
      <w:bookmarkStart w:id="180" w:name="n430"/>
      <w:bookmarkEnd w:id="180"/>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використання та наповнення даними АС «ІРЦ» у взаємодії між інклюзивно-ресурсним центром, його філією та закладами освіти;</w:t>
      </w:r>
      <w:bookmarkStart w:id="181" w:name="n431"/>
      <w:bookmarkEnd w:id="181"/>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розгляд звернень стосовно діяльності інклюзивно-ресурсного центру, його філії в установленому законодавством порядку;</w:t>
      </w:r>
      <w:bookmarkStart w:id="182" w:name="n432"/>
      <w:bookmarkEnd w:id="182"/>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здійснення координації роботи інклюзивно-ресурсного центру, його філії та забезпечення здійснення контролю за їх діяльністю, дотриманням вимог законодавства та цього Статуту;</w:t>
      </w:r>
      <w:bookmarkStart w:id="183" w:name="n433"/>
      <w:bookmarkEnd w:id="183"/>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здійснення контролю за дотриманням права дітей, у тому числі дітей-сиріт, дітей, позбавлених батьківського піклування, на інклюзивне навчання;</w:t>
      </w:r>
      <w:bookmarkStart w:id="184" w:name="n434"/>
      <w:bookmarkEnd w:id="184"/>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надання рекомендацій інклюзивно-ресурсному центру щодо стоврення філій;</w:t>
      </w:r>
      <w:bookmarkStart w:id="185" w:name="n435"/>
      <w:bookmarkEnd w:id="185"/>
    </w:p>
    <w:p w:rsidR="00C81E3F" w:rsidRPr="00AF1F00" w:rsidRDefault="00C81E3F" w:rsidP="00C81E3F">
      <w:pPr>
        <w:widowControl w:val="0"/>
        <w:numPr>
          <w:ilvl w:val="2"/>
          <w:numId w:val="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визначення потреби Бучанської МТГ у фахівцях різних спеціальностей для надання психолого-педагогічних та корекційно-розвиткових послуг, формування регіонального замовлення на їх підготовку</w:t>
      </w:r>
      <w:bookmarkStart w:id="186" w:name="n436"/>
      <w:bookmarkStart w:id="187" w:name="n156"/>
      <w:bookmarkStart w:id="188" w:name="n437"/>
      <w:bookmarkStart w:id="189" w:name="n157"/>
      <w:bookmarkEnd w:id="186"/>
      <w:bookmarkEnd w:id="187"/>
      <w:bookmarkEnd w:id="188"/>
      <w:bookmarkEnd w:id="189"/>
      <w:r w:rsidRPr="00AF1F00">
        <w:rPr>
          <w:rFonts w:ascii="Times New Roman" w:eastAsia="Times New Roman" w:hAnsi="Times New Roman" w:cs="Times New Roman"/>
          <w:snapToGrid w:val="0"/>
          <w:sz w:val="24"/>
          <w:szCs w:val="24"/>
          <w:lang w:val="uk-UA" w:eastAsia="ru-RU"/>
        </w:rPr>
        <w:t xml:space="preserve">; </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bookmarkStart w:id="190" w:name="n299"/>
      <w:bookmarkEnd w:id="190"/>
      <w:r w:rsidRPr="00AF1F00">
        <w:rPr>
          <w:rFonts w:ascii="Times New Roman" w:eastAsia="Times New Roman" w:hAnsi="Times New Roman" w:cs="Times New Roman"/>
          <w:sz w:val="24"/>
          <w:szCs w:val="24"/>
          <w:lang w:val="uk-UA" w:eastAsia="ru-RU"/>
        </w:rPr>
        <w:t>Засновник:</w:t>
      </w:r>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утворює, реорганізовує та ліквідовує інклюзивно-ресурсний центр, його філії, затверджує та змінює їх склад, графік роботи, організовує та проводить конкурс на зайняття посади директора, завідувача філії та педагогічних працівників інклюзивно-ресурсного центру, його філії;</w:t>
      </w:r>
      <w:bookmarkStart w:id="191" w:name="n300"/>
      <w:bookmarkEnd w:id="191"/>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признача</w:t>
      </w:r>
      <w:r w:rsidRPr="00AF1F00">
        <w:rPr>
          <w:rFonts w:ascii="Times New Roman" w:eastAsia="Times New Roman" w:hAnsi="Times New Roman" w:cs="Times New Roman"/>
          <w:sz w:val="24"/>
          <w:szCs w:val="24"/>
          <w:lang w:val="uk-UA" w:eastAsia="ru-RU"/>
        </w:rPr>
        <w:t>є</w:t>
      </w:r>
      <w:r w:rsidRPr="00AF1F00">
        <w:rPr>
          <w:rFonts w:ascii="Times New Roman" w:eastAsia="Times New Roman" w:hAnsi="Times New Roman" w:cs="Times New Roman"/>
          <w:sz w:val="24"/>
          <w:szCs w:val="24"/>
          <w:lang w:eastAsia="ru-RU"/>
        </w:rPr>
        <w:t xml:space="preserve"> </w:t>
      </w:r>
      <w:proofErr w:type="gramStart"/>
      <w:r w:rsidRPr="00AF1F00">
        <w:rPr>
          <w:rFonts w:ascii="Times New Roman" w:eastAsia="Times New Roman" w:hAnsi="Times New Roman" w:cs="Times New Roman"/>
          <w:sz w:val="24"/>
          <w:szCs w:val="24"/>
          <w:lang w:eastAsia="ru-RU"/>
        </w:rPr>
        <w:t>на посаду</w:t>
      </w:r>
      <w:proofErr w:type="gramEnd"/>
      <w:r w:rsidRPr="00AF1F00">
        <w:rPr>
          <w:rFonts w:ascii="Times New Roman" w:eastAsia="Times New Roman" w:hAnsi="Times New Roman" w:cs="Times New Roman"/>
          <w:sz w:val="24"/>
          <w:szCs w:val="24"/>
          <w:lang w:eastAsia="ru-RU"/>
        </w:rPr>
        <w:t xml:space="preserve"> та звільня</w:t>
      </w:r>
      <w:r w:rsidRPr="00AF1F00">
        <w:rPr>
          <w:rFonts w:ascii="Times New Roman" w:eastAsia="Times New Roman" w:hAnsi="Times New Roman" w:cs="Times New Roman"/>
          <w:sz w:val="24"/>
          <w:szCs w:val="24"/>
          <w:lang w:val="uk-UA" w:eastAsia="ru-RU"/>
        </w:rPr>
        <w:t>є</w:t>
      </w:r>
      <w:r w:rsidRPr="00AF1F00">
        <w:rPr>
          <w:rFonts w:ascii="Times New Roman" w:eastAsia="Times New Roman" w:hAnsi="Times New Roman" w:cs="Times New Roman"/>
          <w:sz w:val="24"/>
          <w:szCs w:val="24"/>
          <w:lang w:eastAsia="ru-RU"/>
        </w:rPr>
        <w:t xml:space="preserve"> з посади директора інклюзивно-ресурсного центру</w:t>
      </w:r>
      <w:r w:rsidRPr="00AF1F00">
        <w:rPr>
          <w:rFonts w:ascii="Times New Roman" w:eastAsia="Times New Roman" w:hAnsi="Times New Roman" w:cs="Times New Roman"/>
          <w:sz w:val="24"/>
          <w:szCs w:val="24"/>
          <w:lang w:val="uk-UA" w:eastAsia="ru-RU"/>
        </w:rPr>
        <w:t>, завідувача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заслухову</w:t>
      </w:r>
      <w:r w:rsidRPr="00AF1F00">
        <w:rPr>
          <w:rFonts w:ascii="Times New Roman" w:eastAsia="Times New Roman" w:hAnsi="Times New Roman" w:cs="Times New Roman"/>
          <w:sz w:val="24"/>
          <w:szCs w:val="24"/>
          <w:lang w:val="uk-UA" w:eastAsia="ru-RU"/>
        </w:rPr>
        <w:t>є</w:t>
      </w:r>
      <w:r w:rsidRPr="00AF1F00">
        <w:rPr>
          <w:rFonts w:ascii="Times New Roman" w:eastAsia="Times New Roman" w:hAnsi="Times New Roman" w:cs="Times New Roman"/>
          <w:sz w:val="24"/>
          <w:szCs w:val="24"/>
          <w:lang w:eastAsia="ru-RU"/>
        </w:rPr>
        <w:t xml:space="preserve"> звіт про діяльність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інклюзивно-ресурсного центру, його філії;</w:t>
      </w:r>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забезпечує створення матеріально-технічних умов, необхідних для функціонування інклюзивно-ресурсного центру, його філії та організації інклюзивного навчання;</w:t>
      </w:r>
      <w:bookmarkStart w:id="192" w:name="n178"/>
      <w:bookmarkEnd w:id="192"/>
    </w:p>
    <w:p w:rsidR="00C81E3F" w:rsidRPr="00AF1F00" w:rsidRDefault="00C81E3F" w:rsidP="00C81E3F">
      <w:pPr>
        <w:numPr>
          <w:ilvl w:val="2"/>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провод</w:t>
      </w:r>
      <w:r w:rsidRPr="00AF1F00">
        <w:rPr>
          <w:rFonts w:ascii="Times New Roman" w:eastAsia="Times New Roman" w:hAnsi="Times New Roman" w:cs="Times New Roman"/>
          <w:sz w:val="24"/>
          <w:szCs w:val="24"/>
          <w:lang w:val="uk-UA" w:eastAsia="ru-RU"/>
        </w:rPr>
        <w:t>ить</w:t>
      </w:r>
      <w:r w:rsidRPr="00AF1F00">
        <w:rPr>
          <w:rFonts w:ascii="Times New Roman" w:eastAsia="Times New Roman" w:hAnsi="Times New Roman" w:cs="Times New Roman"/>
          <w:sz w:val="24"/>
          <w:szCs w:val="24"/>
          <w:lang w:eastAsia="ru-RU"/>
        </w:rPr>
        <w:t xml:space="preserve"> моніторинг виконання рекомендацій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підпорядкованим</w:t>
      </w:r>
      <w:r w:rsidRPr="00AF1F00">
        <w:rPr>
          <w:rFonts w:ascii="Times New Roman" w:eastAsia="Times New Roman" w:hAnsi="Times New Roman" w:cs="Times New Roman"/>
          <w:sz w:val="24"/>
          <w:szCs w:val="24"/>
          <w:lang w:val="uk-UA" w:eastAsia="ru-RU"/>
        </w:rPr>
        <w:t>и</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йому </w:t>
      </w:r>
      <w:r w:rsidRPr="00AF1F00">
        <w:rPr>
          <w:rFonts w:ascii="Times New Roman" w:eastAsia="Times New Roman" w:hAnsi="Times New Roman" w:cs="Times New Roman"/>
          <w:sz w:val="24"/>
          <w:szCs w:val="24"/>
          <w:lang w:eastAsia="ru-RU"/>
        </w:rPr>
        <w:t>заклад</w:t>
      </w:r>
      <w:r w:rsidRPr="00AF1F00">
        <w:rPr>
          <w:rFonts w:ascii="Times New Roman" w:eastAsia="Times New Roman" w:hAnsi="Times New Roman" w:cs="Times New Roman"/>
          <w:sz w:val="24"/>
          <w:szCs w:val="24"/>
          <w:lang w:val="uk-UA" w:eastAsia="ru-RU"/>
        </w:rPr>
        <w:t>ів</w:t>
      </w:r>
      <w:r w:rsidRPr="00AF1F00">
        <w:rPr>
          <w:rFonts w:ascii="Times New Roman" w:eastAsia="Times New Roman" w:hAnsi="Times New Roman" w:cs="Times New Roman"/>
          <w:sz w:val="24"/>
          <w:szCs w:val="24"/>
          <w:lang w:eastAsia="ru-RU"/>
        </w:rPr>
        <w:t xml:space="preserve"> освіти.</w:t>
      </w:r>
      <w:bookmarkStart w:id="193" w:name="n179"/>
      <w:bookmarkEnd w:id="193"/>
    </w:p>
    <w:p w:rsidR="00C81E3F" w:rsidRPr="00AF1F00" w:rsidRDefault="00C81E3F" w:rsidP="00C81E3F">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C81E3F" w:rsidRPr="00AF1F00" w:rsidRDefault="00C81E3F" w:rsidP="00C81E3F">
      <w:pPr>
        <w:numPr>
          <w:ilvl w:val="0"/>
          <w:numId w:val="4"/>
        </w:numPr>
        <w:shd w:val="clear" w:color="auto" w:fill="FFFFFF"/>
        <w:spacing w:after="0" w:line="240" w:lineRule="auto"/>
        <w:contextualSpacing/>
        <w:jc w:val="center"/>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b/>
          <w:bCs/>
          <w:sz w:val="24"/>
          <w:szCs w:val="24"/>
          <w:lang w:eastAsia="ru-RU"/>
        </w:rPr>
        <w:t>Ведення ділової документації інклюзивно-ресурсного центру</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Для організації та обліку роботи фахівці інклюзивно-ресурсн</w:t>
      </w:r>
      <w:r w:rsidRPr="00AF1F00">
        <w:rPr>
          <w:rFonts w:ascii="Times New Roman" w:eastAsia="Times New Roman" w:hAnsi="Times New Roman" w:cs="Times New Roman"/>
          <w:sz w:val="24"/>
          <w:szCs w:val="24"/>
          <w:lang w:val="uk-UA" w:eastAsia="ru-RU"/>
        </w:rPr>
        <w:t>ого</w:t>
      </w:r>
      <w:r w:rsidRPr="00AF1F00">
        <w:rPr>
          <w:rFonts w:ascii="Times New Roman" w:eastAsia="Times New Roman" w:hAnsi="Times New Roman" w:cs="Times New Roman"/>
          <w:sz w:val="24"/>
          <w:szCs w:val="24"/>
          <w:lang w:eastAsia="ru-RU"/>
        </w:rPr>
        <w:t xml:space="preserve"> центр</w:t>
      </w:r>
      <w:r w:rsidRPr="00AF1F00">
        <w:rPr>
          <w:rFonts w:ascii="Times New Roman" w:eastAsia="Times New Roman" w:hAnsi="Times New Roman" w:cs="Times New Roman"/>
          <w:sz w:val="24"/>
          <w:szCs w:val="24"/>
          <w:lang w:val="uk-UA" w:eastAsia="ru-RU"/>
        </w:rPr>
        <w:t>у, його філії</w:t>
      </w:r>
      <w:r w:rsidRPr="00AF1F00">
        <w:rPr>
          <w:rFonts w:ascii="Times New Roman" w:eastAsia="Times New Roman" w:hAnsi="Times New Roman" w:cs="Times New Roman"/>
          <w:sz w:val="24"/>
          <w:szCs w:val="24"/>
          <w:lang w:eastAsia="ru-RU"/>
        </w:rPr>
        <w:t xml:space="preserve"> вед</w:t>
      </w:r>
      <w:r w:rsidRPr="00AF1F00">
        <w:rPr>
          <w:rFonts w:ascii="Times New Roman" w:eastAsia="Times New Roman" w:hAnsi="Times New Roman" w:cs="Times New Roman"/>
          <w:sz w:val="24"/>
          <w:szCs w:val="24"/>
          <w:lang w:val="uk-UA" w:eastAsia="ru-RU"/>
        </w:rPr>
        <w:t>уть</w:t>
      </w:r>
      <w:r w:rsidRPr="00AF1F00">
        <w:rPr>
          <w:rFonts w:ascii="Times New Roman" w:eastAsia="Times New Roman" w:hAnsi="Times New Roman" w:cs="Times New Roman"/>
          <w:sz w:val="24"/>
          <w:szCs w:val="24"/>
          <w:lang w:eastAsia="ru-RU"/>
        </w:rPr>
        <w:t xml:space="preserve"> документацію в електронному вигляді, зокрема:</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94" w:name="n181"/>
      <w:bookmarkEnd w:id="194"/>
      <w:r w:rsidRPr="00AF1F00">
        <w:rPr>
          <w:rFonts w:ascii="Times New Roman" w:eastAsia="Times New Roman" w:hAnsi="Times New Roman" w:cs="Times New Roman"/>
          <w:sz w:val="24"/>
          <w:szCs w:val="24"/>
          <w:lang w:eastAsia="ru-RU"/>
        </w:rPr>
        <w:t>річний план роботи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95" w:name="n182"/>
      <w:bookmarkEnd w:id="195"/>
      <w:r w:rsidRPr="00AF1F00">
        <w:rPr>
          <w:rFonts w:ascii="Times New Roman" w:eastAsia="Times New Roman" w:hAnsi="Times New Roman" w:cs="Times New Roman"/>
          <w:sz w:val="24"/>
          <w:szCs w:val="24"/>
          <w:lang w:eastAsia="ru-RU"/>
        </w:rPr>
        <w:t>річний план роботи фахівців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щотижневі графіки роботи інклюзивно-ресурсного центру</w:t>
      </w:r>
      <w:r w:rsidRPr="00AF1F00">
        <w:rPr>
          <w:rFonts w:ascii="Times New Roman" w:eastAsia="Times New Roman" w:hAnsi="Times New Roman" w:cs="Times New Roman"/>
          <w:sz w:val="24"/>
          <w:szCs w:val="24"/>
          <w:lang w:val="uk-UA" w:eastAsia="ru-RU"/>
        </w:rPr>
        <w:t xml:space="preserve">, його філії </w:t>
      </w:r>
      <w:r w:rsidRPr="00AF1F00">
        <w:rPr>
          <w:rFonts w:ascii="Times New Roman" w:eastAsia="Times New Roman" w:hAnsi="Times New Roman" w:cs="Times New Roman"/>
          <w:sz w:val="24"/>
          <w:szCs w:val="24"/>
          <w:lang w:eastAsia="ru-RU"/>
        </w:rPr>
        <w:t>та фахівців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звіти фахівців інклюзивно-ресурсного центру</w:t>
      </w:r>
      <w:r w:rsidRPr="00AF1F00">
        <w:rPr>
          <w:rFonts w:ascii="Times New Roman" w:eastAsia="Times New Roman" w:hAnsi="Times New Roman" w:cs="Times New Roman"/>
          <w:sz w:val="24"/>
          <w:szCs w:val="24"/>
          <w:lang w:val="uk-UA" w:eastAsia="ru-RU"/>
        </w:rPr>
        <w:t xml:space="preserve">, його філії </w:t>
      </w:r>
      <w:r w:rsidRPr="00AF1F00">
        <w:rPr>
          <w:rFonts w:ascii="Times New Roman" w:eastAsia="Times New Roman" w:hAnsi="Times New Roman" w:cs="Times New Roman"/>
          <w:sz w:val="24"/>
          <w:szCs w:val="24"/>
          <w:lang w:eastAsia="ru-RU"/>
        </w:rPr>
        <w:t>про результати надання психолого-педагогічних та корекційно-розвиткових послуг особам з особливими освітніми потребами;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u w:val="single"/>
          <w:lang w:eastAsia="ru-RU"/>
        </w:rPr>
      </w:pPr>
      <w:r w:rsidRPr="00AF1F00">
        <w:rPr>
          <w:rFonts w:ascii="Times New Roman" w:eastAsia="Times New Roman" w:hAnsi="Times New Roman" w:cs="Times New Roman"/>
          <w:sz w:val="24"/>
          <w:szCs w:val="24"/>
          <w:lang w:eastAsia="ru-RU"/>
        </w:rPr>
        <w:t>журнал обліку заяв (</w:t>
      </w:r>
      <w:hyperlink r:id="rId13" w:anchor="n214" w:history="1">
        <w:r w:rsidRPr="00AF1F00">
          <w:rPr>
            <w:rFonts w:ascii="Times New Roman" w:eastAsia="Times New Roman" w:hAnsi="Times New Roman" w:cs="Times New Roman"/>
            <w:sz w:val="24"/>
            <w:szCs w:val="24"/>
            <w:u w:val="single"/>
            <w:lang w:val="uk-UA" w:eastAsia="ru-RU"/>
          </w:rPr>
          <w:t>Додаток 6</w:t>
        </w:r>
      </w:hyperlink>
      <w:r w:rsidRPr="00AF1F00">
        <w:rPr>
          <w:rFonts w:ascii="Times New Roman" w:eastAsia="Times New Roman" w:hAnsi="Times New Roman" w:cs="Times New Roman"/>
          <w:sz w:val="24"/>
          <w:szCs w:val="24"/>
          <w:u w:val="single"/>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96" w:name="n186"/>
      <w:bookmarkEnd w:id="196"/>
      <w:r w:rsidRPr="00AF1F00">
        <w:rPr>
          <w:rFonts w:ascii="Times New Roman" w:eastAsia="Times New Roman" w:hAnsi="Times New Roman" w:cs="Times New Roman"/>
          <w:sz w:val="24"/>
          <w:szCs w:val="24"/>
          <w:lang w:eastAsia="ru-RU"/>
        </w:rPr>
        <w:t>журнал обліку висновків про комплексну оцінку (</w:t>
      </w:r>
      <w:hyperlink r:id="rId14" w:anchor="n217" w:history="1">
        <w:r w:rsidRPr="00AF1F00">
          <w:rPr>
            <w:rFonts w:ascii="Times New Roman" w:eastAsia="Times New Roman" w:hAnsi="Times New Roman" w:cs="Times New Roman"/>
            <w:sz w:val="24"/>
            <w:szCs w:val="24"/>
            <w:u w:val="single"/>
            <w:lang w:val="uk-UA" w:eastAsia="ru-RU"/>
          </w:rPr>
          <w:t>Додаток</w:t>
        </w:r>
      </w:hyperlink>
      <w:r w:rsidRPr="00AF1F00">
        <w:rPr>
          <w:rFonts w:ascii="Times New Roman" w:eastAsia="Times New Roman" w:hAnsi="Times New Roman" w:cs="Times New Roman"/>
          <w:sz w:val="24"/>
          <w:szCs w:val="24"/>
          <w:u w:val="single"/>
          <w:lang w:val="uk-UA" w:eastAsia="ru-RU"/>
        </w:rPr>
        <w:t xml:space="preserve"> 7)</w:t>
      </w:r>
      <w:r w:rsidRPr="00AF1F00">
        <w:rPr>
          <w:rFonts w:ascii="Times New Roman" w:eastAsia="Times New Roman" w:hAnsi="Times New Roman" w:cs="Times New Roman"/>
          <w:sz w:val="24"/>
          <w:szCs w:val="24"/>
          <w:lang w:eastAsia="ru-RU"/>
        </w:rPr>
        <w:t>;</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97" w:name="n187"/>
      <w:bookmarkEnd w:id="197"/>
      <w:r w:rsidRPr="00AF1F00">
        <w:rPr>
          <w:rFonts w:ascii="Times New Roman" w:eastAsia="Times New Roman" w:hAnsi="Times New Roman" w:cs="Times New Roman"/>
          <w:sz w:val="24"/>
          <w:szCs w:val="24"/>
          <w:lang w:eastAsia="ru-RU"/>
        </w:rPr>
        <w:t>журнал обліку консультацій;</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198" w:name="n188"/>
      <w:bookmarkEnd w:id="198"/>
      <w:r w:rsidRPr="00AF1F00">
        <w:rPr>
          <w:rFonts w:ascii="Times New Roman" w:eastAsia="Times New Roman" w:hAnsi="Times New Roman" w:cs="Times New Roman"/>
          <w:sz w:val="24"/>
          <w:szCs w:val="24"/>
          <w:lang w:eastAsia="ru-RU"/>
        </w:rPr>
        <w:t>особові справи осіб, які пройшли комплексну оцінку.</w:t>
      </w:r>
      <w:bookmarkStart w:id="199" w:name="n189"/>
      <w:bookmarkEnd w:id="199"/>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C81E3F" w:rsidRPr="00AF1F00" w:rsidRDefault="00C81E3F" w:rsidP="00C81E3F">
      <w:pPr>
        <w:numPr>
          <w:ilvl w:val="0"/>
          <w:numId w:val="4"/>
        </w:num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b/>
          <w:bCs/>
          <w:sz w:val="24"/>
          <w:szCs w:val="24"/>
          <w:lang w:eastAsia="ru-RU"/>
        </w:rPr>
        <w:t>Матеріально-технічна база та фінансово-господарська діяльність</w:t>
      </w:r>
      <w:bookmarkStart w:id="200" w:name="n190"/>
      <w:bookmarkEnd w:id="200"/>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Матеріально-технічна база інклюзивно-ресурсного центру, його філії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bookmarkStart w:id="201" w:name="n191"/>
      <w:bookmarkEnd w:id="201"/>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Майно, закріплене за інклюзивно-ресурсним центром</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належить йому на праві оперативного управління та не може бути вилученим, якщо інше не передбачено законодавством.</w:t>
      </w:r>
      <w:bookmarkStart w:id="202" w:name="n192"/>
      <w:bookmarkEnd w:id="202"/>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Фінансування інклюзивно-ресурсного центру</w:t>
      </w:r>
      <w:r w:rsidRPr="00AF1F00">
        <w:rPr>
          <w:rFonts w:ascii="Times New Roman" w:eastAsia="Times New Roman" w:hAnsi="Times New Roman" w:cs="Times New Roman"/>
          <w:sz w:val="24"/>
          <w:szCs w:val="24"/>
          <w:lang w:val="uk-UA" w:eastAsia="ru-RU"/>
        </w:rPr>
        <w:t xml:space="preserve">, його філії </w:t>
      </w:r>
      <w:r w:rsidRPr="00AF1F00">
        <w:rPr>
          <w:rFonts w:ascii="Times New Roman" w:eastAsia="Times New Roman" w:hAnsi="Times New Roman" w:cs="Times New Roman"/>
          <w:sz w:val="24"/>
          <w:szCs w:val="24"/>
          <w:lang w:eastAsia="ru-RU"/>
        </w:rPr>
        <w:t>здійснюється засновником відповідно до законодавства.</w:t>
      </w:r>
      <w:bookmarkStart w:id="203" w:name="n193"/>
      <w:bookmarkEnd w:id="203"/>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Фінансово-господарська діяльність інклюзивно-ресурсного центру</w:t>
      </w:r>
      <w:r w:rsidRPr="00AF1F00">
        <w:rPr>
          <w:rFonts w:ascii="Times New Roman" w:eastAsia="Times New Roman" w:hAnsi="Times New Roman" w:cs="Times New Roman"/>
          <w:sz w:val="24"/>
          <w:szCs w:val="24"/>
          <w:lang w:val="uk-UA" w:eastAsia="ru-RU"/>
        </w:rPr>
        <w:t xml:space="preserve">, його філії </w:t>
      </w:r>
      <w:r w:rsidRPr="00AF1F00">
        <w:rPr>
          <w:rFonts w:ascii="Times New Roman" w:eastAsia="Times New Roman" w:hAnsi="Times New Roman" w:cs="Times New Roman"/>
          <w:sz w:val="24"/>
          <w:szCs w:val="24"/>
          <w:lang w:eastAsia="ru-RU"/>
        </w:rPr>
        <w:t>провадиться відповідно до бюджетного законодавства, законодавства про освіту та інших нормативно-правових актів.</w:t>
      </w:r>
      <w:bookmarkStart w:id="204" w:name="n194"/>
      <w:bookmarkEnd w:id="204"/>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Джерелами фінансування інклюзивно-ресурсного центру, його філії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205" w:name="n439"/>
      <w:bookmarkEnd w:id="205"/>
      <w:r w:rsidRPr="00AF1F00">
        <w:rPr>
          <w:rFonts w:ascii="Times New Roman" w:eastAsia="Times New Roman" w:hAnsi="Times New Roman" w:cs="Times New Roman"/>
          <w:sz w:val="24"/>
          <w:szCs w:val="24"/>
          <w:lang w:eastAsia="ru-RU"/>
        </w:rPr>
        <w:t>Інклюзивно-ресурсний центр</w:t>
      </w:r>
      <w:r w:rsidRPr="00AF1F00">
        <w:rPr>
          <w:rFonts w:ascii="Times New Roman" w:eastAsia="Times New Roman" w:hAnsi="Times New Roman" w:cs="Times New Roman"/>
          <w:sz w:val="24"/>
          <w:szCs w:val="24"/>
          <w:lang w:val="uk-UA" w:eastAsia="ru-RU"/>
        </w:rPr>
        <w:t>, його філія</w:t>
      </w:r>
      <w:r w:rsidRPr="00AF1F00">
        <w:rPr>
          <w:rFonts w:ascii="Times New Roman" w:eastAsia="Times New Roman" w:hAnsi="Times New Roman" w:cs="Times New Roman"/>
          <w:sz w:val="24"/>
          <w:szCs w:val="24"/>
          <w:lang w:eastAsia="ru-RU"/>
        </w:rPr>
        <w:t xml:space="preserve"> має право надавати платні послуги відповідно до </w:t>
      </w:r>
      <w:r w:rsidRPr="00AF1F00">
        <w:rPr>
          <w:rFonts w:ascii="Times New Roman" w:eastAsia="Times New Roman" w:hAnsi="Times New Roman" w:cs="Times New Roman"/>
          <w:sz w:val="24"/>
          <w:szCs w:val="24"/>
          <w:lang w:val="uk-UA" w:eastAsia="ru-RU"/>
        </w:rPr>
        <w:t>нормативно-правових актів</w:t>
      </w:r>
      <w:r w:rsidRPr="00AF1F00">
        <w:rPr>
          <w:rFonts w:ascii="Times New Roman" w:eastAsia="Times New Roman" w:hAnsi="Times New Roman" w:cs="Times New Roman"/>
          <w:sz w:val="24"/>
          <w:szCs w:val="24"/>
          <w:lang w:eastAsia="ru-RU"/>
        </w:rPr>
        <w:t>, які можуть надаватися закладами освіти, іншими установами та закладами системи освіти, що належать до державної і комунальної форми власності.</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206" w:name="n440"/>
      <w:bookmarkEnd w:id="206"/>
      <w:r w:rsidRPr="00AF1F00">
        <w:rPr>
          <w:rFonts w:ascii="Times New Roman" w:eastAsia="Times New Roman" w:hAnsi="Times New Roman" w:cs="Times New Roman"/>
          <w:sz w:val="24"/>
          <w:szCs w:val="24"/>
          <w:lang w:eastAsia="ru-RU"/>
        </w:rPr>
        <w:t>Надходження, отримані інклюзивно-ресурсним центром</w:t>
      </w:r>
      <w:r w:rsidRPr="00AF1F00">
        <w:rPr>
          <w:rFonts w:ascii="Times New Roman" w:eastAsia="Times New Roman" w:hAnsi="Times New Roman" w:cs="Times New Roman"/>
          <w:sz w:val="24"/>
          <w:szCs w:val="24"/>
          <w:lang w:val="uk-UA" w:eastAsia="ru-RU"/>
        </w:rPr>
        <w:t xml:space="preserve">, його філією </w:t>
      </w:r>
      <w:r w:rsidRPr="00AF1F00">
        <w:rPr>
          <w:rFonts w:ascii="Times New Roman" w:eastAsia="Times New Roman" w:hAnsi="Times New Roman" w:cs="Times New Roman"/>
          <w:sz w:val="24"/>
          <w:szCs w:val="24"/>
          <w:lang w:eastAsia="ru-RU"/>
        </w:rPr>
        <w:t>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передбаченої його установчими документами.</w:t>
      </w:r>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bookmarkStart w:id="207" w:name="n441"/>
      <w:bookmarkEnd w:id="207"/>
      <w:r w:rsidRPr="00AF1F00">
        <w:rPr>
          <w:rFonts w:ascii="Times New Roman" w:eastAsia="Times New Roman" w:hAnsi="Times New Roman" w:cs="Times New Roman"/>
          <w:sz w:val="24"/>
          <w:szCs w:val="24"/>
          <w:lang w:eastAsia="ru-RU"/>
        </w:rPr>
        <w:t>Інклюзивно-ресурсний центр</w:t>
      </w:r>
      <w:r w:rsidRPr="00AF1F00">
        <w:rPr>
          <w:rFonts w:ascii="Times New Roman" w:eastAsia="Times New Roman" w:hAnsi="Times New Roman" w:cs="Times New Roman"/>
          <w:sz w:val="24"/>
          <w:szCs w:val="24"/>
          <w:lang w:val="uk-UA" w:eastAsia="ru-RU"/>
        </w:rPr>
        <w:t xml:space="preserve">, його філія </w:t>
      </w:r>
      <w:r w:rsidRPr="00AF1F00">
        <w:rPr>
          <w:rFonts w:ascii="Times New Roman" w:eastAsia="Times New Roman" w:hAnsi="Times New Roman" w:cs="Times New Roman"/>
          <w:sz w:val="24"/>
          <w:szCs w:val="24"/>
          <w:lang w:eastAsia="ru-RU"/>
        </w:rPr>
        <w:t>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bookmarkStart w:id="208" w:name="n438"/>
      <w:bookmarkStart w:id="209" w:name="n195"/>
      <w:bookmarkEnd w:id="208"/>
      <w:bookmarkEnd w:id="209"/>
    </w:p>
    <w:p w:rsidR="00C81E3F" w:rsidRPr="00AF1F00" w:rsidRDefault="00C81E3F" w:rsidP="00C81E3F">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C81E3F" w:rsidRPr="00AF1F00" w:rsidRDefault="00C81E3F" w:rsidP="00C81E3F">
      <w:pPr>
        <w:numPr>
          <w:ilvl w:val="0"/>
          <w:numId w:val="4"/>
        </w:num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b/>
          <w:bCs/>
          <w:sz w:val="24"/>
          <w:szCs w:val="24"/>
          <w:lang w:eastAsia="ru-RU"/>
        </w:rPr>
        <w:t>Припинення інклюзивно-ресурсного центру</w:t>
      </w:r>
      <w:bookmarkStart w:id="210" w:name="n196"/>
      <w:bookmarkEnd w:id="210"/>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Діяльність інклюзивно-ресурсного центру, його філії припиняється в результаті його реорганізації (злиття, приєднання, поділу, перетворення) або ліквідації. </w:t>
      </w:r>
      <w:r w:rsidRPr="00AF1F00">
        <w:rPr>
          <w:rFonts w:ascii="Times New Roman" w:eastAsia="Times New Roman" w:hAnsi="Times New Roman" w:cs="Times New Roman"/>
          <w:sz w:val="24"/>
          <w:szCs w:val="24"/>
          <w:lang w:eastAsia="ru-RU"/>
        </w:rPr>
        <w:t>Рішення про реорганізацію або ліквідацію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приймається засновником. Припинення діяльності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здійснюється комісією з припинення (комісією з реорганізації, ліквідаційною комісією), утвореною в установленому законодавством порядку.</w:t>
      </w:r>
      <w:bookmarkStart w:id="211" w:name="n197"/>
      <w:bookmarkEnd w:id="211"/>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 час реорганізації інклюзивно-ресурсного центру</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їх</w:t>
      </w:r>
      <w:r w:rsidRPr="00AF1F00">
        <w:rPr>
          <w:rFonts w:ascii="Times New Roman" w:eastAsia="Times New Roman" w:hAnsi="Times New Roman" w:cs="Times New Roman"/>
          <w:sz w:val="24"/>
          <w:szCs w:val="24"/>
          <w:lang w:eastAsia="ru-RU"/>
        </w:rPr>
        <w:t xml:space="preserve"> права та обов’язки переходять до правонаступника, що визначається засновником.</w:t>
      </w:r>
      <w:bookmarkStart w:id="212" w:name="n198"/>
      <w:bookmarkEnd w:id="212"/>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Інклюзивно-ресурсний 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C81E3F" w:rsidRPr="00AF1F00" w:rsidRDefault="00C81E3F" w:rsidP="00C81E3F">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rsidR="00C81E3F" w:rsidRPr="00AF1F00" w:rsidRDefault="00C81E3F" w:rsidP="00C81E3F">
      <w:pPr>
        <w:numPr>
          <w:ilvl w:val="0"/>
          <w:numId w:val="4"/>
        </w:numPr>
        <w:shd w:val="clear" w:color="auto" w:fill="FFFFFF"/>
        <w:spacing w:after="0" w:line="240" w:lineRule="auto"/>
        <w:contextualSpacing/>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Міжнародне співробітництво</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Інклюзивно-ресурсний центр, його філії за наявності належної матеріально-технічної та соціально-культурної бази, власних надходжень мають право проводити міжнародний педагогічний обмін у рамках освітніх програм, соціальних проєктів тощо</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Інклюзивно-ресурсний центр, його філії мають право відповідно до чинного законодавства укладати угоди про співробітництво із Інклюзивно-ресурсними центрами, філіями, науковими установами, підприємствами, організаціями, освітніми асоціаціями, фондами, громадськими організаціями тощо інших країн.</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Інклюзивно-ресурсний центр, його філії, педагогічні працівники, особи з особливими освітніми потребами, які можуть себе обслуговувати, можуть брати участь у реалізації міжнародних проєктів та програм</w:t>
      </w:r>
    </w:p>
    <w:p w:rsidR="00C81E3F" w:rsidRPr="00AF1F00" w:rsidRDefault="00C81E3F" w:rsidP="00C81E3F">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C81E3F" w:rsidRPr="00AF1F00" w:rsidRDefault="00C81E3F" w:rsidP="00C81E3F">
      <w:pPr>
        <w:numPr>
          <w:ilvl w:val="0"/>
          <w:numId w:val="4"/>
        </w:numPr>
        <w:shd w:val="clear" w:color="auto" w:fill="FFFFFF"/>
        <w:spacing w:after="0" w:line="240" w:lineRule="auto"/>
        <w:contextualSpacing/>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Прикінцеві положення</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Положення цього Статуту набирають чинності з моменту його державної реєстрації.</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Статут Інклюзивно-ресурсного центру та зміни до нього затверджуються рішенням Засновника за погодженням Відділу освіти і підлягають реєстрації в установленому порядку.</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Внесення змін до цього Статуту оформляється шляхом викладення його в новій редакції. </w:t>
      </w:r>
    </w:p>
    <w:p w:rsidR="00C81E3F" w:rsidRPr="00AF1F00" w:rsidRDefault="00C81E3F" w:rsidP="00C81E3F">
      <w:pPr>
        <w:shd w:val="clear" w:color="auto" w:fill="FFFFFF"/>
        <w:spacing w:after="0" w:line="240" w:lineRule="auto"/>
        <w:ind w:left="72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Якщо одне із положень цього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rsidR="00C81E3F" w:rsidRPr="00AF1F00" w:rsidRDefault="00C81E3F" w:rsidP="00C81E3F">
      <w:pPr>
        <w:numPr>
          <w:ilvl w:val="1"/>
          <w:numId w:val="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Питання, не врегульовані цим Статутом, вирішуються у порядку, визначеному чинним законодавтсвом України.</w:t>
      </w:r>
    </w:p>
    <w:p w:rsidR="00C81E3F" w:rsidRPr="00AF1F00" w:rsidRDefault="00C81E3F" w:rsidP="00C81E3F">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Секретар ради</w:t>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t>Тарас ШАПРАВСЬКИЙ</w:t>
      </w: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p>
    <w:p w:rsidR="00C81E3F" w:rsidRPr="00AF1F00" w:rsidRDefault="00C81E3F" w:rsidP="00C81E3F">
      <w:pPr>
        <w:shd w:val="clear" w:color="auto" w:fill="FFFFFF"/>
        <w:spacing w:after="150" w:line="240" w:lineRule="auto"/>
        <w:ind w:left="450"/>
        <w:contextualSpacing/>
        <w:jc w:val="both"/>
        <w:rPr>
          <w:rFonts w:ascii="Times New Roman" w:eastAsia="Times New Roman" w:hAnsi="Times New Roman" w:cs="Times New Roman"/>
          <w:sz w:val="24"/>
          <w:szCs w:val="24"/>
          <w:lang w:val="uk-UA" w:eastAsia="ru-RU"/>
        </w:rPr>
        <w:sectPr w:rsidR="00C81E3F" w:rsidRPr="00AF1F00" w:rsidSect="001C165C">
          <w:pgSz w:w="11906" w:h="16838"/>
          <w:pgMar w:top="1134" w:right="850" w:bottom="1134" w:left="1701" w:header="709" w:footer="709" w:gutter="0"/>
          <w:cols w:space="708"/>
          <w:docGrid w:linePitch="360"/>
        </w:sectPr>
      </w:pPr>
    </w:p>
    <w:p w:rsidR="00C81E3F" w:rsidRPr="00AF1F00" w:rsidRDefault="00C81E3F" w:rsidP="00C81E3F">
      <w:pPr>
        <w:shd w:val="clear" w:color="auto" w:fill="FFFFFF"/>
        <w:spacing w:after="0" w:line="240" w:lineRule="auto"/>
        <w:ind w:left="450" w:right="450"/>
        <w:jc w:val="right"/>
        <w:rPr>
          <w:rFonts w:ascii="Times New Roman" w:eastAsia="Times New Roman" w:hAnsi="Times New Roman" w:cs="Times New Roman"/>
          <w:b/>
          <w:bCs/>
          <w:sz w:val="24"/>
          <w:szCs w:val="24"/>
          <w:lang w:eastAsia="ru-RU"/>
        </w:rPr>
      </w:pPr>
      <w:bookmarkStart w:id="213" w:name="n200"/>
      <w:bookmarkEnd w:id="213"/>
      <w:r w:rsidRPr="00AF1F00">
        <w:rPr>
          <w:rFonts w:ascii="Times New Roman" w:eastAsia="Times New Roman" w:hAnsi="Times New Roman" w:cs="Times New Roman"/>
          <w:sz w:val="24"/>
          <w:szCs w:val="24"/>
          <w:lang w:eastAsia="ru-RU"/>
        </w:rPr>
        <w:lastRenderedPageBreak/>
        <w:t>Додаток 1</w:t>
      </w:r>
      <w:r w:rsidRPr="00AF1F00">
        <w:rPr>
          <w:rFonts w:ascii="Times New Roman" w:eastAsia="Times New Roman" w:hAnsi="Times New Roman" w:cs="Times New Roman"/>
          <w:sz w:val="24"/>
          <w:szCs w:val="24"/>
          <w:lang w:eastAsia="ru-RU"/>
        </w:rPr>
        <w:br/>
      </w:r>
    </w:p>
    <w:p w:rsidR="00C81E3F" w:rsidRPr="00AF1F00" w:rsidRDefault="00C81E3F" w:rsidP="00C81E3F">
      <w:pPr>
        <w:shd w:val="clear" w:color="auto" w:fill="FFFFFF"/>
        <w:spacing w:after="0" w:line="240" w:lineRule="auto"/>
        <w:ind w:left="450" w:right="450"/>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b/>
          <w:bCs/>
          <w:sz w:val="24"/>
          <w:szCs w:val="24"/>
          <w:lang w:eastAsia="ru-RU"/>
        </w:rPr>
        <w:t>РЕЄСТР</w:t>
      </w:r>
      <w:r w:rsidRPr="00AF1F00">
        <w:rPr>
          <w:rFonts w:ascii="Times New Roman" w:eastAsia="Times New Roman" w:hAnsi="Times New Roman" w:cs="Times New Roman"/>
          <w:sz w:val="24"/>
          <w:szCs w:val="24"/>
          <w:lang w:eastAsia="ru-RU"/>
        </w:rPr>
        <w:br/>
      </w:r>
      <w:r w:rsidRPr="00AF1F00">
        <w:rPr>
          <w:rFonts w:ascii="Times New Roman" w:eastAsia="Times New Roman" w:hAnsi="Times New Roman" w:cs="Times New Roman"/>
          <w:b/>
          <w:bCs/>
          <w:sz w:val="24"/>
          <w:szCs w:val="24"/>
          <w:lang w:eastAsia="ru-RU"/>
        </w:rPr>
        <w:t>дітей, які пройшли комплексну психолого-педагогічну оцінку розвитку особи і перебувають на обліку в інклюзивно-ресурсному центрі</w:t>
      </w: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tbl>
      <w:tblPr>
        <w:tblStyle w:val="ad"/>
        <w:tblW w:w="0" w:type="auto"/>
        <w:tblInd w:w="1129" w:type="dxa"/>
        <w:tblLayout w:type="fixed"/>
        <w:tblLook w:val="04A0" w:firstRow="1" w:lastRow="0" w:firstColumn="1" w:lastColumn="0" w:noHBand="0" w:noVBand="1"/>
      </w:tblPr>
      <w:tblGrid>
        <w:gridCol w:w="980"/>
        <w:gridCol w:w="550"/>
        <w:gridCol w:w="574"/>
        <w:gridCol w:w="1015"/>
        <w:gridCol w:w="471"/>
        <w:gridCol w:w="609"/>
        <w:gridCol w:w="630"/>
        <w:gridCol w:w="834"/>
        <w:gridCol w:w="6"/>
        <w:gridCol w:w="510"/>
        <w:gridCol w:w="901"/>
        <w:gridCol w:w="971"/>
        <w:gridCol w:w="955"/>
        <w:gridCol w:w="1103"/>
        <w:gridCol w:w="16"/>
        <w:gridCol w:w="648"/>
        <w:gridCol w:w="1035"/>
        <w:gridCol w:w="760"/>
        <w:gridCol w:w="760"/>
        <w:gridCol w:w="840"/>
        <w:gridCol w:w="574"/>
      </w:tblGrid>
      <w:tr w:rsidR="00AF1F00" w:rsidRPr="00AF1F00" w:rsidTr="009B7202">
        <w:tc>
          <w:tcPr>
            <w:tcW w:w="980" w:type="dxa"/>
            <w:vMerge w:val="restart"/>
          </w:tcPr>
          <w:p w:rsidR="00C81E3F" w:rsidRPr="00AF1F00" w:rsidRDefault="00C81E3F" w:rsidP="00C81E3F">
            <w:pPr>
              <w:contextualSpacing/>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shd w:val="clear" w:color="auto" w:fill="FFFFFF"/>
                <w:lang w:eastAsia="ru-RU"/>
              </w:rPr>
              <w:t>Порядковий номер</w:t>
            </w:r>
          </w:p>
        </w:tc>
        <w:tc>
          <w:tcPr>
            <w:tcW w:w="4689" w:type="dxa"/>
            <w:gridSpan w:val="8"/>
          </w:tcPr>
          <w:p w:rsidR="00C81E3F" w:rsidRPr="00AF1F00" w:rsidRDefault="00C81E3F" w:rsidP="00C81E3F">
            <w:pPr>
              <w:contextualSpacing/>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shd w:val="clear" w:color="auto" w:fill="FFFFFF"/>
                <w:lang w:eastAsia="ru-RU"/>
              </w:rPr>
              <w:t>Загальні дані про дитину</w:t>
            </w:r>
          </w:p>
        </w:tc>
        <w:tc>
          <w:tcPr>
            <w:tcW w:w="4456" w:type="dxa"/>
            <w:gridSpan w:val="6"/>
          </w:tcPr>
          <w:p w:rsidR="00C81E3F" w:rsidRPr="00AF1F00" w:rsidRDefault="00C81E3F" w:rsidP="00C81E3F">
            <w:pPr>
              <w:contextualSpacing/>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Інформація про результати оцінки</w:t>
            </w:r>
          </w:p>
        </w:tc>
        <w:tc>
          <w:tcPr>
            <w:tcW w:w="4617" w:type="dxa"/>
            <w:gridSpan w:val="6"/>
          </w:tcPr>
          <w:p w:rsidR="00C81E3F" w:rsidRPr="00AF1F00" w:rsidRDefault="00C81E3F" w:rsidP="00C81E3F">
            <w:pPr>
              <w:contextualSpacing/>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Рекомендації щодо психолого-педагогічних та корекційно-розвиткових послуг</w:t>
            </w:r>
          </w:p>
        </w:tc>
      </w:tr>
      <w:tr w:rsidR="00AF1F00" w:rsidRPr="00AF1F00" w:rsidTr="009B7202">
        <w:trPr>
          <w:trHeight w:val="1801"/>
        </w:trPr>
        <w:tc>
          <w:tcPr>
            <w:tcW w:w="98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50" w:type="dxa"/>
            <w:vMerge w:val="restart"/>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shd w:val="clear" w:color="auto" w:fill="FFFFFF"/>
                <w:lang w:eastAsia="ru-RU"/>
              </w:rPr>
              <w:t>прізвище, ім’я</w:t>
            </w:r>
            <w:r w:rsidRPr="00AF1F00">
              <w:rPr>
                <w:rFonts w:ascii="Times New Roman" w:eastAsia="Times New Roman" w:hAnsi="Times New Roman" w:cs="Times New Roman"/>
                <w:sz w:val="24"/>
                <w:szCs w:val="24"/>
                <w:lang w:eastAsia="ru-RU"/>
              </w:rPr>
              <w:t>, по батькові</w:t>
            </w:r>
          </w:p>
        </w:tc>
        <w:tc>
          <w:tcPr>
            <w:tcW w:w="574" w:type="dxa"/>
            <w:vMerge w:val="restart"/>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число, місяць, рік народження</w:t>
            </w:r>
          </w:p>
        </w:tc>
        <w:tc>
          <w:tcPr>
            <w:tcW w:w="1015" w:type="dxa"/>
            <w:vMerge w:val="restart"/>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найменування освітнього закладу, де навчається (виховується) дитина, адреса (область, район, село/селище/місто, вулиця)</w:t>
            </w:r>
          </w:p>
        </w:tc>
        <w:tc>
          <w:tcPr>
            <w:tcW w:w="471" w:type="dxa"/>
            <w:vMerge w:val="restart"/>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клас/ гру</w:t>
            </w:r>
            <w:r w:rsidRPr="00AF1F00">
              <w:rPr>
                <w:rFonts w:ascii="Times New Roman" w:eastAsia="Times New Roman" w:hAnsi="Times New Roman" w:cs="Times New Roman"/>
                <w:sz w:val="24"/>
                <w:szCs w:val="24"/>
                <w:lang w:val="uk-UA" w:eastAsia="ru-RU"/>
              </w:rPr>
              <w:t>па</w:t>
            </w:r>
          </w:p>
        </w:tc>
        <w:tc>
          <w:tcPr>
            <w:tcW w:w="2073" w:type="dxa"/>
            <w:gridSpan w:val="3"/>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shd w:val="clear" w:color="auto" w:fill="FFFFFF"/>
                <w:lang w:eastAsia="ru-RU"/>
              </w:rPr>
              <w:t>інформація про батьків (одного з батьків) або законних представників</w:t>
            </w:r>
          </w:p>
        </w:tc>
        <w:tc>
          <w:tcPr>
            <w:tcW w:w="1417" w:type="dxa"/>
            <w:gridSpan w:val="3"/>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shd w:val="clear" w:color="auto" w:fill="FFFFFF"/>
                <w:lang w:eastAsia="ru-RU"/>
              </w:rPr>
              <w:t>наявність особливих освітніх потреб</w:t>
            </w:r>
          </w:p>
        </w:tc>
        <w:tc>
          <w:tcPr>
            <w:tcW w:w="971"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категорія (категорії) (тип (типи) особливих освітніх потреб (труднощів)</w:t>
            </w:r>
          </w:p>
        </w:tc>
        <w:tc>
          <w:tcPr>
            <w:tcW w:w="955"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дата та номер висновку про комплексну оцінку</w:t>
            </w:r>
          </w:p>
        </w:tc>
        <w:tc>
          <w:tcPr>
            <w:tcW w:w="1103" w:type="dxa"/>
            <w:vMerge w:val="restart"/>
            <w:textDirection w:val="btLr"/>
          </w:tcPr>
          <w:p w:rsidR="00C81E3F" w:rsidRPr="00AF1F00" w:rsidRDefault="00C81E3F" w:rsidP="00C81E3F">
            <w:pPr>
              <w:ind w:left="113" w:right="113"/>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особа, відповідальна за оформлення висновку про комплексну оцінку (прізвище, ім’я, по батькові, найменування посади)</w:t>
            </w:r>
          </w:p>
        </w:tc>
        <w:tc>
          <w:tcPr>
            <w:tcW w:w="664" w:type="dxa"/>
            <w:gridSpan w:val="2"/>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індивідуальний навчальний план</w:t>
            </w:r>
          </w:p>
        </w:tc>
        <w:tc>
          <w:tcPr>
            <w:tcW w:w="1035"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напрями психолого-педагогічних та корекційно-розвиткових послуг</w:t>
            </w:r>
          </w:p>
        </w:tc>
        <w:tc>
          <w:tcPr>
            <w:tcW w:w="760"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асистент вчителя</w:t>
            </w:r>
          </w:p>
        </w:tc>
        <w:tc>
          <w:tcPr>
            <w:tcW w:w="760"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асистент дитини</w:t>
            </w:r>
          </w:p>
        </w:tc>
        <w:tc>
          <w:tcPr>
            <w:tcW w:w="840"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найменування необхідного корекційного обладнання</w:t>
            </w:r>
          </w:p>
        </w:tc>
        <w:tc>
          <w:tcPr>
            <w:tcW w:w="574" w:type="dxa"/>
            <w:vMerge w:val="restart"/>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запланована дата проведення повторної оцінки</w:t>
            </w:r>
          </w:p>
        </w:tc>
      </w:tr>
      <w:tr w:rsidR="00AF1F00" w:rsidRPr="00AF1F00" w:rsidTr="009B7202">
        <w:trPr>
          <w:cantSplit/>
          <w:trHeight w:val="4244"/>
        </w:trPr>
        <w:tc>
          <w:tcPr>
            <w:tcW w:w="98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5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74"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015"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471"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609" w:type="dxa"/>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мати</w:t>
            </w:r>
          </w:p>
        </w:tc>
        <w:tc>
          <w:tcPr>
            <w:tcW w:w="630" w:type="dxa"/>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батько</w:t>
            </w:r>
          </w:p>
        </w:tc>
        <w:tc>
          <w:tcPr>
            <w:tcW w:w="834" w:type="dxa"/>
            <w:textDirection w:val="btLr"/>
          </w:tcPr>
          <w:p w:rsidR="00C81E3F" w:rsidRPr="00AF1F00" w:rsidRDefault="00C81E3F" w:rsidP="00C81E3F">
            <w:pPr>
              <w:ind w:left="113" w:right="113"/>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законні представники</w:t>
            </w:r>
          </w:p>
        </w:tc>
        <w:tc>
          <w:tcPr>
            <w:tcW w:w="516" w:type="dxa"/>
            <w:gridSpan w:val="2"/>
            <w:textDirection w:val="btLr"/>
          </w:tcPr>
          <w:p w:rsidR="00C81E3F" w:rsidRPr="00AF1F00" w:rsidRDefault="00C81E3F" w:rsidP="00C81E3F">
            <w:pPr>
              <w:ind w:left="113" w:right="113"/>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так</w:t>
            </w:r>
          </w:p>
        </w:tc>
        <w:tc>
          <w:tcPr>
            <w:tcW w:w="901" w:type="dxa"/>
            <w:textDirection w:val="btLr"/>
            <w:vAlign w:val="center"/>
          </w:tcPr>
          <w:p w:rsidR="00C81E3F" w:rsidRPr="00AF1F00" w:rsidRDefault="00C81E3F" w:rsidP="00C81E3F">
            <w:pPr>
              <w:ind w:left="113" w:right="113"/>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ні</w:t>
            </w:r>
          </w:p>
        </w:tc>
        <w:tc>
          <w:tcPr>
            <w:tcW w:w="971"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955"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103"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664" w:type="dxa"/>
            <w:gridSpan w:val="2"/>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035"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76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76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840"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74" w:type="dxa"/>
            <w:vMerge/>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r>
      <w:tr w:rsidR="00C81E3F" w:rsidRPr="00AF1F00" w:rsidTr="009B7202">
        <w:tc>
          <w:tcPr>
            <w:tcW w:w="98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5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74"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015"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471"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609"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63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834"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16" w:type="dxa"/>
            <w:gridSpan w:val="2"/>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901"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971"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955"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103"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664" w:type="dxa"/>
            <w:gridSpan w:val="2"/>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1035"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76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76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840"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c>
          <w:tcPr>
            <w:tcW w:w="574" w:type="dxa"/>
          </w:tcPr>
          <w:p w:rsidR="00C81E3F" w:rsidRPr="00AF1F00" w:rsidRDefault="00C81E3F" w:rsidP="00C81E3F">
            <w:pPr>
              <w:contextualSpacing/>
              <w:jc w:val="both"/>
              <w:rPr>
                <w:rFonts w:ascii="Times New Roman" w:eastAsia="Times New Roman" w:hAnsi="Times New Roman" w:cs="Times New Roman"/>
                <w:sz w:val="24"/>
                <w:szCs w:val="24"/>
                <w:lang w:eastAsia="ru-RU"/>
              </w:rPr>
            </w:pPr>
          </w:p>
        </w:tc>
      </w:tr>
    </w:tbl>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C81E3F" w:rsidRPr="00AF1F00" w:rsidRDefault="00C81E3F" w:rsidP="006B7347">
      <w:pPr>
        <w:shd w:val="clear" w:color="auto" w:fill="FFFFFF"/>
        <w:spacing w:after="150" w:line="240" w:lineRule="auto"/>
        <w:ind w:left="450"/>
        <w:contextualSpacing/>
        <w:jc w:val="center"/>
        <w:rPr>
          <w:rFonts w:ascii="Times New Roman" w:eastAsia="Times New Roman" w:hAnsi="Times New Roman" w:cs="Times New Roman"/>
          <w:sz w:val="24"/>
          <w:szCs w:val="24"/>
          <w:lang w:eastAsia="ru-RU"/>
        </w:rPr>
        <w:sectPr w:rsidR="00C81E3F" w:rsidRPr="00AF1F00" w:rsidSect="009B7202">
          <w:pgSz w:w="16838" w:h="11906" w:orient="landscape"/>
          <w:pgMar w:top="1701" w:right="253" w:bottom="851" w:left="142" w:header="709" w:footer="709" w:gutter="0"/>
          <w:cols w:space="708"/>
          <w:docGrid w:linePitch="360"/>
        </w:sectPr>
      </w:pPr>
    </w:p>
    <w:p w:rsidR="00C81E3F" w:rsidRPr="00AF1F00" w:rsidRDefault="00C81E3F" w:rsidP="00C81E3F">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C81E3F" w:rsidRPr="00AF1F00" w:rsidRDefault="00C81E3F" w:rsidP="00C81E3F">
      <w:pPr>
        <w:shd w:val="clear" w:color="auto" w:fill="FFFFFF"/>
        <w:spacing w:after="0" w:line="240" w:lineRule="auto"/>
        <w:ind w:left="450" w:right="450"/>
        <w:jc w:val="right"/>
        <w:rPr>
          <w:rFonts w:ascii="Times New Roman" w:eastAsia="Times New Roman" w:hAnsi="Times New Roman" w:cs="Times New Roman"/>
          <w:sz w:val="24"/>
          <w:szCs w:val="24"/>
          <w:lang w:eastAsia="ru-RU"/>
        </w:rPr>
      </w:pPr>
      <w:bookmarkStart w:id="214" w:name="n206"/>
      <w:bookmarkEnd w:id="214"/>
      <w:r w:rsidRPr="00AF1F00">
        <w:rPr>
          <w:rFonts w:ascii="Times New Roman" w:eastAsia="Times New Roman" w:hAnsi="Times New Roman" w:cs="Times New Roman"/>
          <w:sz w:val="24"/>
          <w:szCs w:val="24"/>
          <w:lang w:eastAsia="ru-RU"/>
        </w:rPr>
        <w:t>Додаток 2</w:t>
      </w:r>
      <w:r w:rsidRPr="00AF1F00">
        <w:rPr>
          <w:rFonts w:ascii="Times New Roman" w:eastAsia="Times New Roman" w:hAnsi="Times New Roman" w:cs="Times New Roman"/>
          <w:sz w:val="24"/>
          <w:szCs w:val="24"/>
          <w:lang w:eastAsia="ru-RU"/>
        </w:rPr>
        <w:br/>
      </w:r>
    </w:p>
    <w:p w:rsidR="00C81E3F" w:rsidRPr="00AF1F00" w:rsidRDefault="00C81E3F" w:rsidP="00C81E3F">
      <w:pPr>
        <w:keepNext/>
        <w:keepLines/>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Директорові</w:t>
      </w:r>
      <w:r w:rsidRPr="00AF1F00">
        <w:rPr>
          <w:rFonts w:ascii="Times New Roman" w:eastAsia="Times New Roman" w:hAnsi="Times New Roman" w:cs="Times New Roman"/>
          <w:b/>
          <w:sz w:val="24"/>
          <w:szCs w:val="24"/>
          <w:lang w:val="uk-UA" w:eastAsia="ru-RU"/>
        </w:rPr>
        <w:t xml:space="preserve"> __________________________________</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                           (найменування інклюзивно-ресурсного центру)</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w:t>
      </w:r>
    </w:p>
    <w:p w:rsidR="00C81E3F" w:rsidRPr="00AF1F00" w:rsidRDefault="00C81E3F" w:rsidP="00C81E3F">
      <w:pPr>
        <w:spacing w:after="0" w:line="240" w:lineRule="auto"/>
        <w:ind w:left="3600" w:firstLine="86"/>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                                     (ініціали, прізвище)</w:t>
      </w:r>
    </w:p>
    <w:p w:rsidR="00C81E3F" w:rsidRPr="00AF1F00" w:rsidRDefault="00C81E3F" w:rsidP="00C81E3F">
      <w:pPr>
        <w:spacing w:after="0" w:line="240" w:lineRule="auto"/>
        <w:ind w:left="3600" w:firstLine="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                               (прізвище, ім’я, по батькові)</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що проживає за адресою:</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w:t>
      </w:r>
    </w:p>
    <w:p w:rsidR="00C81E3F" w:rsidRPr="00AF1F00" w:rsidRDefault="00C81E3F" w:rsidP="00C81E3F">
      <w:pPr>
        <w:spacing w:after="0" w:line="240" w:lineRule="auto"/>
        <w:ind w:left="368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w:t>
      </w:r>
    </w:p>
    <w:p w:rsidR="00C81E3F" w:rsidRPr="00AF1F00" w:rsidRDefault="00C81E3F" w:rsidP="00C81E3F">
      <w:pPr>
        <w:spacing w:after="0" w:line="240" w:lineRule="auto"/>
        <w:rPr>
          <w:rFonts w:ascii="Times New Roman" w:eastAsia="Times New Roman" w:hAnsi="Times New Roman" w:cs="Times New Roman"/>
          <w:sz w:val="24"/>
          <w:szCs w:val="24"/>
          <w:lang w:val="uk-UA" w:eastAsia="ru-RU"/>
        </w:rPr>
      </w:pPr>
    </w:p>
    <w:p w:rsidR="00C81E3F" w:rsidRPr="00AF1F00" w:rsidRDefault="00C81E3F" w:rsidP="00C81E3F">
      <w:pPr>
        <w:keepNext/>
        <w:keepLines/>
        <w:spacing w:after="0" w:line="240" w:lineRule="auto"/>
        <w:jc w:val="center"/>
        <w:rPr>
          <w:rFonts w:ascii="Times New Roman" w:eastAsia="Times New Roman" w:hAnsi="Times New Roman" w:cs="Times New Roman"/>
          <w:b/>
          <w:sz w:val="24"/>
          <w:szCs w:val="24"/>
          <w:lang w:val="uk-UA" w:eastAsia="ru-RU"/>
        </w:rPr>
      </w:pPr>
    </w:p>
    <w:p w:rsidR="00C81E3F" w:rsidRPr="00AF1F00" w:rsidRDefault="00C81E3F" w:rsidP="00C81E3F">
      <w:pPr>
        <w:keepNext/>
        <w:keepLines/>
        <w:spacing w:after="0" w:line="240" w:lineRule="auto"/>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ЗАЯВА</w:t>
      </w:r>
      <w:r w:rsidRPr="00AF1F00">
        <w:rPr>
          <w:rFonts w:ascii="Times New Roman" w:eastAsia="Times New Roman" w:hAnsi="Times New Roman" w:cs="Times New Roman"/>
          <w:b/>
          <w:sz w:val="24"/>
          <w:szCs w:val="24"/>
          <w:lang w:val="uk-UA" w:eastAsia="ru-RU"/>
        </w:rPr>
        <w:br/>
        <w:t xml:space="preserve">щодо проведення комплексної психолого-педагогічної оцінки розвитку </w:t>
      </w:r>
      <w:r w:rsidRPr="00AF1F00">
        <w:rPr>
          <w:rFonts w:ascii="Times New Roman" w:eastAsia="Calibri" w:hAnsi="Times New Roman" w:cs="Times New Roman"/>
          <w:b/>
          <w:bCs/>
          <w:sz w:val="24"/>
          <w:szCs w:val="24"/>
          <w:lang w:val="uk-UA" w:eastAsia="uk-UA"/>
        </w:rPr>
        <w:t>особи</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p>
    <w:p w:rsidR="00C81E3F" w:rsidRPr="00AF1F00" w:rsidRDefault="00C81E3F" w:rsidP="00C81E3F">
      <w:pPr>
        <w:spacing w:after="0" w:line="240" w:lineRule="auto"/>
        <w:ind w:firstLine="567"/>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Прошу провести комплексну психолого-педагогічну оцінку розвитку </w:t>
      </w:r>
      <w:r w:rsidRPr="00AF1F00">
        <w:rPr>
          <w:rFonts w:ascii="Times New Roman" w:eastAsia="Calibri" w:hAnsi="Times New Roman" w:cs="Times New Roman"/>
          <w:bCs/>
          <w:sz w:val="24"/>
          <w:szCs w:val="24"/>
          <w:lang w:val="uk-UA" w:eastAsia="uk-UA"/>
        </w:rPr>
        <w:t>особи</w:t>
      </w:r>
      <w:r w:rsidRPr="00AF1F00">
        <w:rPr>
          <w:rFonts w:ascii="Times New Roman" w:eastAsia="Times New Roman" w:hAnsi="Times New Roman" w:cs="Times New Roman"/>
          <w:sz w:val="24"/>
          <w:szCs w:val="24"/>
          <w:lang w:val="uk-UA" w:eastAsia="ru-RU"/>
        </w:rPr>
        <w:t xml:space="preserve"> _____________________________________________________________________________,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(прізвище, ім’я, по батькові </w:t>
      </w:r>
      <w:r w:rsidRPr="00AF1F00">
        <w:rPr>
          <w:rFonts w:ascii="Times New Roman" w:eastAsia="Calibri" w:hAnsi="Times New Roman" w:cs="Times New Roman"/>
          <w:bCs/>
          <w:sz w:val="24"/>
          <w:szCs w:val="24"/>
          <w:lang w:val="uk-UA" w:eastAsia="uk-UA"/>
        </w:rPr>
        <w:t>особи</w:t>
      </w:r>
      <w:r w:rsidRPr="00AF1F00">
        <w:rPr>
          <w:rFonts w:ascii="Times New Roman" w:eastAsia="Times New Roman" w:hAnsi="Times New Roman" w:cs="Times New Roman"/>
          <w:sz w:val="24"/>
          <w:szCs w:val="24"/>
          <w:lang w:val="uk-UA" w:eastAsia="ru-RU"/>
        </w:rPr>
        <w:t>)</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дата народження _______________________, вік 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найменування, адреса </w:t>
      </w:r>
      <w:r w:rsidRPr="00AF1F00">
        <w:rPr>
          <w:rFonts w:ascii="Times New Roman" w:eastAsia="Calibri" w:hAnsi="Times New Roman" w:cs="Times New Roman"/>
          <w:sz w:val="24"/>
          <w:szCs w:val="24"/>
          <w:lang w:val="uk-UA" w:eastAsia="uk-UA"/>
        </w:rPr>
        <w:t>закладу дошкільної, загальної середньої, професійної (професійно-технічної) освіти</w:t>
      </w:r>
      <w:r w:rsidRPr="00AF1F00">
        <w:rPr>
          <w:rFonts w:ascii="Times New Roman" w:eastAsia="Times New Roman" w:hAnsi="Times New Roman" w:cs="Times New Roman"/>
          <w:sz w:val="24"/>
          <w:szCs w:val="24"/>
          <w:lang w:val="uk-UA" w:eastAsia="ru-RU"/>
        </w:rPr>
        <w:t xml:space="preserve"> (у разі здобуття повної загальної середньої освіти), в якому виховується/навчається о</w:t>
      </w:r>
      <w:r w:rsidRPr="00AF1F00">
        <w:rPr>
          <w:rFonts w:ascii="Times New Roman" w:eastAsia="Calibri" w:hAnsi="Times New Roman" w:cs="Times New Roman"/>
          <w:bCs/>
          <w:sz w:val="24"/>
          <w:szCs w:val="24"/>
          <w:lang w:val="uk-UA" w:eastAsia="uk-UA"/>
        </w:rPr>
        <w:t xml:space="preserve">соба </w:t>
      </w:r>
      <w:r w:rsidRPr="00AF1F00">
        <w:rPr>
          <w:rFonts w:ascii="Times New Roman" w:eastAsia="Times New Roman" w:hAnsi="Times New Roman" w:cs="Times New Roman"/>
          <w:sz w:val="24"/>
          <w:szCs w:val="24"/>
          <w:lang w:val="uk-UA" w:eastAsia="ru-RU"/>
        </w:rPr>
        <w:t>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ind w:firstLine="567"/>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Адреса, за якою зареєстровані батьки (один з батьків) або законні представники 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ind w:firstLine="567"/>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Мета проведення комплексної оцінки 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_____________________________________________________________________________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p>
    <w:p w:rsidR="00C81E3F" w:rsidRPr="00AF1F00" w:rsidRDefault="00C81E3F" w:rsidP="0077188E">
      <w:pPr>
        <w:spacing w:after="0" w:line="240" w:lineRule="auto"/>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___ __________ 20__ р.                                                                    </w:t>
      </w:r>
      <w:r w:rsidR="00EB6C53">
        <w:rPr>
          <w:rFonts w:ascii="Times New Roman" w:eastAsia="Times New Roman" w:hAnsi="Times New Roman" w:cs="Times New Roman"/>
          <w:sz w:val="24"/>
          <w:szCs w:val="24"/>
          <w:lang w:val="uk-UA" w:eastAsia="ru-RU"/>
        </w:rPr>
        <w:t xml:space="preserve">      </w:t>
      </w:r>
      <w:r w:rsidR="0077188E">
        <w:rPr>
          <w:rFonts w:ascii="Times New Roman" w:eastAsia="Times New Roman" w:hAnsi="Times New Roman" w:cs="Times New Roman"/>
          <w:sz w:val="24"/>
          <w:szCs w:val="24"/>
          <w:lang w:val="uk-UA" w:eastAsia="ru-RU"/>
        </w:rPr>
        <w:t>____________________</w:t>
      </w:r>
      <w:r w:rsidRPr="00AF1F00">
        <w:rPr>
          <w:rFonts w:ascii="Times New Roman" w:eastAsia="Times New Roman" w:hAnsi="Times New Roman" w:cs="Times New Roman"/>
          <w:sz w:val="24"/>
          <w:szCs w:val="24"/>
          <w:lang w:val="uk-UA" w:eastAsia="ru-RU"/>
        </w:rPr>
        <w:t xml:space="preserve">                                                                                                                                                          </w:t>
      </w:r>
      <w:r w:rsidR="0077188E">
        <w:rPr>
          <w:rFonts w:ascii="Times New Roman" w:eastAsia="Times New Roman" w:hAnsi="Times New Roman" w:cs="Times New Roman"/>
          <w:sz w:val="24"/>
          <w:szCs w:val="24"/>
          <w:lang w:val="uk-UA" w:eastAsia="ru-RU"/>
        </w:rPr>
        <w:t xml:space="preserve">      </w:t>
      </w:r>
      <w:r w:rsidR="00EB6C53">
        <w:rPr>
          <w:rFonts w:ascii="Times New Roman" w:eastAsia="Times New Roman" w:hAnsi="Times New Roman" w:cs="Times New Roman"/>
          <w:sz w:val="24"/>
          <w:szCs w:val="24"/>
          <w:lang w:val="uk-UA" w:eastAsia="ru-RU"/>
        </w:rPr>
        <w:t xml:space="preserve">    </w:t>
      </w:r>
    </w:p>
    <w:p w:rsidR="00C81E3F" w:rsidRPr="00AF1F00" w:rsidRDefault="00EB6C53" w:rsidP="00EB6C53">
      <w:pPr>
        <w:tabs>
          <w:tab w:val="left" w:pos="832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B6C53">
        <w:rPr>
          <w:rFonts w:ascii="Times New Roman" w:eastAsia="Times New Roman" w:hAnsi="Times New Roman" w:cs="Times New Roman"/>
          <w:sz w:val="24"/>
          <w:szCs w:val="24"/>
          <w:lang w:eastAsia="ru-RU"/>
        </w:rPr>
        <w:t>(підпис)</w:t>
      </w: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ab/>
      </w: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886944" w:rsidRDefault="00886944" w:rsidP="00C81E3F">
      <w:pPr>
        <w:spacing w:after="0" w:line="240" w:lineRule="auto"/>
        <w:jc w:val="right"/>
        <w:rPr>
          <w:rFonts w:ascii="Times New Roman" w:eastAsia="Times New Roman" w:hAnsi="Times New Roman" w:cs="Times New Roman"/>
          <w:sz w:val="24"/>
          <w:szCs w:val="24"/>
          <w:lang w:val="uk-UA" w:eastAsia="ru-RU"/>
        </w:rPr>
      </w:pPr>
    </w:p>
    <w:p w:rsidR="00C81E3F" w:rsidRPr="00AF1F00" w:rsidRDefault="00C81E3F" w:rsidP="00C81E3F">
      <w:pPr>
        <w:spacing w:after="0" w:line="240" w:lineRule="auto"/>
        <w:jc w:val="right"/>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Додаток 3</w:t>
      </w:r>
    </w:p>
    <w:p w:rsidR="00C81E3F" w:rsidRPr="00AF1F00" w:rsidRDefault="00C81E3F" w:rsidP="00C81E3F">
      <w:pPr>
        <w:spacing w:after="0" w:line="240" w:lineRule="auto"/>
        <w:jc w:val="center"/>
        <w:rPr>
          <w:rFonts w:ascii="Times New Roman" w:eastAsia="Times New Roman" w:hAnsi="Times New Roman" w:cs="Times New Roman"/>
          <w:b/>
          <w:sz w:val="24"/>
          <w:szCs w:val="24"/>
          <w:lang w:eastAsia="ru-RU"/>
        </w:rPr>
      </w:pPr>
    </w:p>
    <w:p w:rsidR="00C81E3F" w:rsidRPr="00AF1F00" w:rsidRDefault="00C81E3F" w:rsidP="00C81E3F">
      <w:pPr>
        <w:spacing w:after="0" w:line="240" w:lineRule="auto"/>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ВИСНОВОК</w:t>
      </w:r>
      <w:r w:rsidRPr="00AF1F00">
        <w:rPr>
          <w:rFonts w:ascii="Times New Roman" w:eastAsia="Times New Roman" w:hAnsi="Times New Roman" w:cs="Times New Roman"/>
          <w:b/>
          <w:sz w:val="24"/>
          <w:szCs w:val="24"/>
          <w:lang w:eastAsia="ru-RU"/>
        </w:rPr>
        <w:br/>
        <w:t>про комплексну психолого-педагогічну оцінку розвитку особи</w:t>
      </w:r>
    </w:p>
    <w:p w:rsidR="00C81E3F" w:rsidRPr="00AF1F00" w:rsidRDefault="00C81E3F" w:rsidP="00C81E3F">
      <w:pPr>
        <w:spacing w:after="0" w:line="240" w:lineRule="auto"/>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від ___ _________ 20__ р. № __________</w:t>
      </w:r>
    </w:p>
    <w:p w:rsidR="00C81E3F" w:rsidRPr="00AF1F00" w:rsidRDefault="00C81E3F" w:rsidP="00C81E3F">
      <w:pPr>
        <w:spacing w:after="0" w:line="240" w:lineRule="auto"/>
        <w:jc w:val="center"/>
        <w:rPr>
          <w:rFonts w:ascii="Times New Roman" w:eastAsia="Times New Roman" w:hAnsi="Times New Roman" w:cs="Times New Roman"/>
          <w:b/>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 Загальні дані про особу:</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прізвище, власне ім’я, по батькові (за наявності) 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дата народження 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адреса проживання _____________________________________________________</w:t>
      </w:r>
    </w:p>
    <w:p w:rsidR="00C81E3F" w:rsidRPr="00AF1F00"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заклад дошкільної, загальної середньої, професійної (професійно-технічної) освіти (у разі здобуття повної загальної середньої освіти), в якому виховується/навчається особа, адреса 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група/клас _____________________________________________________________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 Дані про сім’ю особи (батьків (одного з батьків) або законних представників, братів, сестер)</w:t>
      </w:r>
    </w:p>
    <w:tbl>
      <w:tblPr>
        <w:tblW w:w="5000" w:type="pct"/>
        <w:tblBorders>
          <w:top w:val="single" w:sz="4" w:space="0" w:color="000000"/>
          <w:bottom w:val="single" w:sz="4" w:space="0" w:color="000000"/>
          <w:insideH w:val="single" w:sz="4" w:space="0" w:color="000000"/>
          <w:insideV w:val="single" w:sz="4" w:space="0" w:color="000000"/>
        </w:tblBorders>
        <w:tblLook w:val="00A0" w:firstRow="1" w:lastRow="0" w:firstColumn="1" w:lastColumn="0" w:noHBand="0" w:noVBand="0"/>
      </w:tblPr>
      <w:tblGrid>
        <w:gridCol w:w="4677"/>
        <w:gridCol w:w="4678"/>
      </w:tblGrid>
      <w:tr w:rsidR="00AF1F00" w:rsidRPr="00AF1F00" w:rsidTr="009B7202">
        <w:trPr>
          <w:trHeight w:val="373"/>
        </w:trPr>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Мати/законний представник</w:t>
            </w:r>
          </w:p>
        </w:tc>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Батько/законний представник</w:t>
            </w:r>
          </w:p>
        </w:tc>
      </w:tr>
      <w:tr w:rsidR="00AF1F00" w:rsidRPr="00AF1F00" w:rsidTr="009B7202">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Рік народження</w:t>
            </w:r>
          </w:p>
        </w:tc>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Рік народження</w:t>
            </w:r>
          </w:p>
        </w:tc>
      </w:tr>
      <w:tr w:rsidR="00AF1F00" w:rsidRPr="00AF1F00" w:rsidTr="009B7202">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Освіта (загальна середня, професійна (професійно-технічна), вища)</w:t>
            </w:r>
          </w:p>
        </w:tc>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Освіта (загальна середня, професійна (професійно-технічна), вища)</w:t>
            </w:r>
          </w:p>
        </w:tc>
      </w:tr>
      <w:tr w:rsidR="00AF1F00" w:rsidRPr="00AF1F00" w:rsidTr="009B7202">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Місце роботи/посада</w:t>
            </w:r>
          </w:p>
        </w:tc>
        <w:tc>
          <w:tcPr>
            <w:tcW w:w="250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Місце роботи/посада</w:t>
            </w: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Брати, сестри (прізвище, власне ім’я, по батькові (за наявності), вік) ___________________________________________________________________________</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 Умови виховання в сім’ї, відносини між членами сім’ї ___________________________________________________________________________</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___________________________________________________________________________</w:t>
      </w:r>
    </w:p>
    <w:p w:rsidR="00C81E3F" w:rsidRPr="00AF1F00" w:rsidRDefault="00C81E3F" w:rsidP="00C81E3F">
      <w:pPr>
        <w:widowControl w:val="0"/>
        <w:spacing w:after="0" w:line="240" w:lineRule="auto"/>
        <w:ind w:firstLine="567"/>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 Заклади освіти, в яких навчалася/навчається особа (заклади дошкільної, загальної середньої, професійної (професійно-технічної) освіти</w:t>
      </w:r>
    </w:p>
    <w:p w:rsidR="00C81E3F" w:rsidRPr="00AF1F00"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 Напрями оцінки</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фізичного розвитку особи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24"/>
        <w:gridCol w:w="3153"/>
      </w:tblGrid>
      <w:tr w:rsidR="00AF1F00" w:rsidRPr="00AF1F00" w:rsidTr="009B7202">
        <w:trPr>
          <w:trHeight w:val="411"/>
        </w:trPr>
        <w:tc>
          <w:tcPr>
            <w:tcW w:w="1966"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Компетенція (знання, здібності, уміння, навички)</w:t>
            </w:r>
          </w:p>
        </w:tc>
        <w:tc>
          <w:tcPr>
            <w:tcW w:w="1349"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685"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r>
    </w:tbl>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мовленнєвого розвитку</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30"/>
        <w:gridCol w:w="3147"/>
      </w:tblGrid>
      <w:tr w:rsidR="00AF1F00" w:rsidRPr="00AF1F00" w:rsidTr="009B7202">
        <w:tc>
          <w:tcPr>
            <w:tcW w:w="1966"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r>
    </w:tbl>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когнітивної сфери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30"/>
        <w:gridCol w:w="3147"/>
      </w:tblGrid>
      <w:tr w:rsidR="00AF1F00" w:rsidRPr="00AF1F00" w:rsidTr="009B7202">
        <w:tc>
          <w:tcPr>
            <w:tcW w:w="1966"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r>
    </w:tbl>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емоційно-вольової сфери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30"/>
        <w:gridCol w:w="3147"/>
      </w:tblGrid>
      <w:tr w:rsidR="00AF1F00" w:rsidRPr="00AF1F00" w:rsidTr="009B7202">
        <w:tc>
          <w:tcPr>
            <w:tcW w:w="1966"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r>
    </w:tbl>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Потреби в адаптації, модифікації програм навчальних </w:t>
      </w:r>
      <w:r w:rsidRPr="00AF1F00">
        <w:rPr>
          <w:rFonts w:ascii="Times New Roman" w:eastAsia="Times New Roman" w:hAnsi="Times New Roman" w:cs="Times New Roman"/>
          <w:sz w:val="24"/>
          <w:szCs w:val="24"/>
          <w:lang w:eastAsia="ru-RU"/>
        </w:rPr>
        <w:br/>
        <w:t xml:space="preserve">предметів, допоміжних засобів для навчання та в </w:t>
      </w:r>
      <w:r w:rsidRPr="00AF1F00">
        <w:rPr>
          <w:rFonts w:ascii="Times New Roman" w:eastAsia="Times New Roman" w:hAnsi="Times New Roman" w:cs="Times New Roman"/>
          <w:sz w:val="24"/>
          <w:szCs w:val="24"/>
          <w:lang w:eastAsia="ru-RU"/>
        </w:rPr>
        <w:br/>
        <w:t>розумному пристосуванні(у разі потреби)</w:t>
      </w:r>
    </w:p>
    <w:tbl>
      <w:tblPr>
        <w:tblW w:w="5000" w:type="pct"/>
        <w:tblBorders>
          <w:top w:val="single" w:sz="4" w:space="0" w:color="auto"/>
          <w:bottom w:val="single" w:sz="4" w:space="0" w:color="auto"/>
        </w:tblBorders>
        <w:tblLook w:val="00A0" w:firstRow="1" w:lastRow="0" w:firstColumn="1" w:lastColumn="0" w:noHBand="0" w:noVBand="0"/>
      </w:tblPr>
      <w:tblGrid>
        <w:gridCol w:w="3130"/>
        <w:gridCol w:w="3078"/>
        <w:gridCol w:w="3147"/>
      </w:tblGrid>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Назва</w:t>
            </w: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Адаптація</w:t>
            </w: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Модифікація</w:t>
            </w: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Допоміжні засоби для навчання</w:t>
            </w: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Розумне пристосування</w:t>
            </w: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1673"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6. Інформація про особливості, пов’язані із здоров’ям особи </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7. Загальні висновки</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Особливі освітні потреби (наявність):</w:t>
      </w:r>
    </w:p>
    <w:p w:rsidR="00C81E3F" w:rsidRPr="00AF1F00" w:rsidRDefault="00C81E3F" w:rsidP="00C81E3F">
      <w:pPr>
        <w:widowControl w:val="0"/>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так </w:t>
      </w:r>
      <w:r w:rsidRPr="00AF1F00">
        <w:rPr>
          <w:rFonts w:ascii="Times New Roman" w:eastAsia="Times New Roman" w:hAnsi="Times New Roman" w:cs="Times New Roman"/>
          <w:sz w:val="24"/>
          <w:szCs w:val="24"/>
          <w:lang w:eastAsia="ru-RU"/>
        </w:rPr>
        <w:sym w:font="Symbol" w:char="F07F"/>
      </w:r>
      <w:r w:rsidRPr="00AF1F00">
        <w:rPr>
          <w:rFonts w:ascii="Times New Roman" w:eastAsia="Times New Roman" w:hAnsi="Times New Roman" w:cs="Times New Roman"/>
          <w:sz w:val="24"/>
          <w:szCs w:val="24"/>
          <w:lang w:eastAsia="ru-RU"/>
        </w:rPr>
        <w:t xml:space="preserve"> ______________________________________________________________________</w:t>
      </w:r>
    </w:p>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(зазначити категорію (типи) особливих освітніх потреб (труднощів)</w:t>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ні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Індивідуальний навчальний план:</w:t>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так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ні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Адаптація/модифікація освітньої програми/навчальних предметів</w:t>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так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ні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Психолого-педагогічні та корекційно-розвиткові послуги</w:t>
      </w:r>
    </w:p>
    <w:tbl>
      <w:tblPr>
        <w:tblW w:w="951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361"/>
        <w:gridCol w:w="1701"/>
        <w:gridCol w:w="1842"/>
        <w:gridCol w:w="1613"/>
      </w:tblGrid>
      <w:tr w:rsidR="00AF1F00" w:rsidRPr="00AF1F00" w:rsidTr="009B7202">
        <w:tc>
          <w:tcPr>
            <w:tcW w:w="436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Види послуг</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Напрям</w:t>
            </w: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Період/обсяг</w:t>
            </w: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Спеціаліст</w:t>
            </w: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Заняття з практичним психологом</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Заняття з вчителем-логопедом</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uk-UA"/>
              </w:rPr>
            </w:pPr>
            <w:r w:rsidRPr="00AF1F00">
              <w:rPr>
                <w:rFonts w:ascii="Times New Roman" w:eastAsia="Times New Roman" w:hAnsi="Times New Roman" w:cs="Times New Roman"/>
                <w:sz w:val="24"/>
                <w:szCs w:val="24"/>
                <w:lang w:eastAsia="uk-UA"/>
              </w:rPr>
              <w:t>Заняття з вчителем-дефектологом</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uk-UA"/>
              </w:rPr>
            </w:pPr>
            <w:r w:rsidRPr="00AF1F00">
              <w:rPr>
                <w:rFonts w:ascii="Times New Roman" w:eastAsia="Times New Roman" w:hAnsi="Times New Roman" w:cs="Times New Roman"/>
                <w:sz w:val="24"/>
                <w:szCs w:val="24"/>
                <w:lang w:eastAsia="uk-UA"/>
              </w:rPr>
              <w:t>Заняття з вчителем-реабілітологом</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uk-UA"/>
              </w:rPr>
            </w:pPr>
            <w:r w:rsidRPr="00AF1F00">
              <w:rPr>
                <w:rFonts w:ascii="Times New Roman" w:eastAsia="Times New Roman" w:hAnsi="Times New Roman" w:cs="Times New Roman"/>
                <w:sz w:val="24"/>
                <w:szCs w:val="24"/>
                <w:lang w:eastAsia="uk-UA"/>
              </w:rPr>
              <w:t>Додаткові заняття</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4361" w:type="dxa"/>
            <w:vAlign w:val="bottom"/>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uk-UA"/>
              </w:rPr>
            </w:pPr>
            <w:r w:rsidRPr="00AF1F00">
              <w:rPr>
                <w:rFonts w:ascii="Times New Roman" w:eastAsia="Times New Roman" w:hAnsi="Times New Roman" w:cs="Times New Roman"/>
                <w:sz w:val="24"/>
                <w:szCs w:val="24"/>
                <w:lang w:eastAsia="uk-UA"/>
              </w:rPr>
              <w:t xml:space="preserve">Інше </w:t>
            </w:r>
          </w:p>
        </w:tc>
        <w:tc>
          <w:tcPr>
            <w:tcW w:w="1701"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p>
        </w:tc>
      </w:tr>
      <w:tr w:rsidR="00AF1F00" w:rsidRPr="00AF1F00" w:rsidTr="009B7202">
        <w:tc>
          <w:tcPr>
            <w:tcW w:w="6062" w:type="dxa"/>
            <w:gridSpan w:val="2"/>
          </w:tcPr>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Повторна психолого-педагогічна оцінка:</w:t>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запланована (період, дата)  </w:t>
            </w:r>
            <w:r w:rsidRPr="00AF1F00">
              <w:rPr>
                <w:rFonts w:ascii="Times New Roman" w:eastAsia="Times New Roman" w:hAnsi="Times New Roman" w:cs="Times New Roman"/>
                <w:sz w:val="24"/>
                <w:szCs w:val="24"/>
                <w:lang w:eastAsia="ru-RU"/>
              </w:rPr>
              <w:sym w:font="Symbol" w:char="F07F"/>
            </w:r>
          </w:p>
          <w:p w:rsidR="00C81E3F" w:rsidRPr="00AF1F00" w:rsidRDefault="00C81E3F" w:rsidP="00C81E3F">
            <w:pPr>
              <w:widowControl w:val="0"/>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за бажанням  </w:t>
            </w:r>
            <w:r w:rsidRPr="00AF1F00">
              <w:rPr>
                <w:rFonts w:ascii="Times New Roman" w:eastAsia="Times New Roman" w:hAnsi="Times New Roman" w:cs="Times New Roman"/>
                <w:sz w:val="24"/>
                <w:szCs w:val="24"/>
                <w:lang w:eastAsia="ru-RU"/>
              </w:rPr>
              <w:sym w:font="Symbol" w:char="F07F"/>
            </w:r>
          </w:p>
        </w:tc>
        <w:tc>
          <w:tcPr>
            <w:tcW w:w="1842"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мета повторної оцінки</w:t>
            </w:r>
          </w:p>
        </w:tc>
        <w:tc>
          <w:tcPr>
            <w:tcW w:w="1613" w:type="dxa"/>
          </w:tcPr>
          <w:p w:rsidR="00C81E3F" w:rsidRPr="00AF1F00" w:rsidRDefault="00C81E3F" w:rsidP="00C81E3F">
            <w:pPr>
              <w:widowControl w:val="0"/>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напрями повторної оцінки</w:t>
            </w: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8. Рекомендації</w:t>
      </w:r>
    </w:p>
    <w:tbl>
      <w:tblPr>
        <w:tblW w:w="5000" w:type="pct"/>
        <w:tblBorders>
          <w:top w:val="single" w:sz="4" w:space="0" w:color="auto"/>
          <w:bottom w:val="single" w:sz="4" w:space="0" w:color="auto"/>
        </w:tblBorders>
        <w:tblLook w:val="00A0" w:firstRow="1" w:lastRow="0" w:firstColumn="1" w:lastColumn="0" w:noHBand="0" w:noVBand="0"/>
      </w:tblPr>
      <w:tblGrid>
        <w:gridCol w:w="4108"/>
        <w:gridCol w:w="1284"/>
        <w:gridCol w:w="1841"/>
        <w:gridCol w:w="2122"/>
      </w:tblGrid>
      <w:tr w:rsidR="00AF1F00" w:rsidRPr="00AF1F00" w:rsidTr="009B7202">
        <w:trPr>
          <w:trHeight w:val="895"/>
          <w:tblHeader/>
        </w:trPr>
        <w:tc>
          <w:tcPr>
            <w:tcW w:w="2195"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w:t>
            </w:r>
          </w:p>
        </w:tc>
        <w:tc>
          <w:tcPr>
            <w:tcW w:w="686"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Заходи</w:t>
            </w:r>
          </w:p>
        </w:tc>
        <w:tc>
          <w:tcPr>
            <w:tcW w:w="984"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Період проведення</w:t>
            </w:r>
          </w:p>
        </w:tc>
        <w:tc>
          <w:tcPr>
            <w:tcW w:w="1134"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Відповідальний за проведення</w:t>
            </w:r>
          </w:p>
        </w:tc>
      </w:tr>
      <w:tr w:rsidR="00AF1F00" w:rsidRPr="00AF1F00" w:rsidTr="009B7202">
        <w:tc>
          <w:tcPr>
            <w:tcW w:w="2195" w:type="pct"/>
            <w:tcBorders>
              <w:top w:val="single" w:sz="4" w:space="0" w:color="auto"/>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асистента вчителя (вихователя)</w:t>
            </w:r>
          </w:p>
        </w:tc>
        <w:tc>
          <w:tcPr>
            <w:tcW w:w="686" w:type="pct"/>
            <w:tcBorders>
              <w:top w:val="single" w:sz="4" w:space="0" w:color="auto"/>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single" w:sz="4" w:space="0" w:color="auto"/>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single" w:sz="4" w:space="0" w:color="auto"/>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c>
          <w:tcPr>
            <w:tcW w:w="2195"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вчителів (вихователів/викладачів)</w:t>
            </w:r>
          </w:p>
        </w:tc>
        <w:tc>
          <w:tcPr>
            <w:tcW w:w="686"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c>
          <w:tcPr>
            <w:tcW w:w="2195"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практичного психолога</w:t>
            </w:r>
          </w:p>
        </w:tc>
        <w:tc>
          <w:tcPr>
            <w:tcW w:w="686"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c>
          <w:tcPr>
            <w:tcW w:w="2195" w:type="pct"/>
            <w:tcBorders>
              <w:top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вчителя-логопеда</w:t>
            </w:r>
          </w:p>
        </w:tc>
        <w:tc>
          <w:tcPr>
            <w:tcW w:w="686" w:type="pct"/>
            <w:tcBorders>
              <w:top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c>
          <w:tcPr>
            <w:tcW w:w="2195"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вчителя-реабілітолога</w:t>
            </w:r>
          </w:p>
        </w:tc>
        <w:tc>
          <w:tcPr>
            <w:tcW w:w="686"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rPr>
          <w:trHeight w:val="788"/>
        </w:trPr>
        <w:tc>
          <w:tcPr>
            <w:tcW w:w="2195"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вчителя-дефектолога</w:t>
            </w:r>
          </w:p>
        </w:tc>
        <w:tc>
          <w:tcPr>
            <w:tcW w:w="686"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rPr>
          <w:trHeight w:val="632"/>
        </w:trPr>
        <w:tc>
          <w:tcPr>
            <w:tcW w:w="2195"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Рекомендації для батьків або законних представників (</w:t>
            </w:r>
            <w:r w:rsidRPr="00AF1F00">
              <w:rPr>
                <w:rFonts w:ascii="Times New Roman" w:eastAsia="Times New Roman" w:hAnsi="Times New Roman" w:cs="Times New Roman"/>
                <w:sz w:val="24"/>
                <w:szCs w:val="24"/>
                <w:lang w:eastAsia="uk-UA"/>
              </w:rPr>
              <w:t>потреба в асистенті учня, супроводі під час інклюзивного навчання, консультація лікаря, фахівця із соціальної роботи/ соціального працівника тощо)</w:t>
            </w:r>
          </w:p>
        </w:tc>
        <w:tc>
          <w:tcPr>
            <w:tcW w:w="686"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r w:rsidR="00AF1F00" w:rsidRPr="00AF1F00" w:rsidTr="009B7202">
        <w:tc>
          <w:tcPr>
            <w:tcW w:w="2195"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Рекомендації щодо створення безбар’єрного середовища в закладі освіти</w:t>
            </w:r>
          </w:p>
        </w:tc>
        <w:tc>
          <w:tcPr>
            <w:tcW w:w="686"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9. Рекомендований рівень підтримки в закладі освіти 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10. Педагогічні працівники інклюзивно-ресурсного центру, які провели оцінку</w:t>
      </w:r>
    </w:p>
    <w:tbl>
      <w:tblPr>
        <w:tblpPr w:leftFromText="180" w:rightFromText="180" w:vertAnchor="text" w:horzAnchor="margin" w:tblpY="81"/>
        <w:tblW w:w="5000" w:type="pct"/>
        <w:tblLook w:val="00A0" w:firstRow="1" w:lastRow="0" w:firstColumn="1" w:lastColumn="0" w:noHBand="0" w:noVBand="0"/>
      </w:tblPr>
      <w:tblGrid>
        <w:gridCol w:w="3985"/>
        <w:gridCol w:w="2331"/>
        <w:gridCol w:w="3039"/>
      </w:tblGrid>
      <w:tr w:rsidR="00AF1F00" w:rsidRPr="00AF1F00" w:rsidTr="009B7202">
        <w:trPr>
          <w:trHeight w:val="558"/>
        </w:trPr>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Керівник (директор) інклюзивно-ресурсного центру</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r w:rsidR="00AF1F00" w:rsidRPr="00AF1F00" w:rsidTr="009B7202">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Особа, відповідальна</w:t>
            </w:r>
            <w:r w:rsidRPr="00AF1F00">
              <w:rPr>
                <w:rFonts w:ascii="Times New Roman" w:eastAsia="Times New Roman" w:hAnsi="Times New Roman" w:cs="Times New Roman"/>
                <w:sz w:val="24"/>
                <w:szCs w:val="24"/>
                <w:lang w:eastAsia="ru-RU"/>
              </w:rPr>
              <w:br/>
              <w:t>за оформлення висновку</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r w:rsidR="00AF1F00" w:rsidRPr="00AF1F00" w:rsidTr="009B7202">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Консультант (практичний психолог)</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r w:rsidR="00AF1F00" w:rsidRPr="00AF1F00" w:rsidTr="009B7202">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Консультант (вчитель-дефектолог)</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r w:rsidR="00AF1F00" w:rsidRPr="00AF1F00" w:rsidTr="009B7202">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Консультант (вчитель-логопед)</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r w:rsidR="00AF1F00" w:rsidRPr="00AF1F00" w:rsidTr="009B7202">
        <w:tc>
          <w:tcPr>
            <w:tcW w:w="2130" w:type="pct"/>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Консультант (вчитель-реабілітолог)</w:t>
            </w:r>
          </w:p>
        </w:tc>
        <w:tc>
          <w:tcPr>
            <w:tcW w:w="1246"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(підпис)</w:t>
            </w:r>
          </w:p>
        </w:tc>
        <w:tc>
          <w:tcPr>
            <w:tcW w:w="1624" w:type="pct"/>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(власне ім’я та прізвище)</w:t>
            </w: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Результати голосування:</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 ____________________________________________________________________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проти _________________________________________________________________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утрималося ____________________________________________________________</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Дата підписання висновку</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 ____________ 20__ р.</w:t>
      </w:r>
    </w:p>
    <w:p w:rsidR="00C81E3F" w:rsidRPr="00AF1F00" w:rsidRDefault="00C81E3F" w:rsidP="00C81E3F">
      <w:pPr>
        <w:spacing w:after="0" w:line="240" w:lineRule="auto"/>
        <w:ind w:firstLine="6663"/>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МП (за наявності)</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 висновком ознайомлений/ознайомлена:</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________________________________________________________________</w:t>
      </w:r>
    </w:p>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(прізвище, власне ім’я, по батькові батька/матері або законного представника особи (за наявності)</w:t>
      </w: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643"/>
        <w:gridCol w:w="4644"/>
      </w:tblGrid>
      <w:tr w:rsidR="00C81E3F" w:rsidRPr="00AF1F00" w:rsidTr="009B7202">
        <w:tc>
          <w:tcPr>
            <w:tcW w:w="4643" w:type="dxa"/>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 _____________ 20__ р.</w:t>
            </w:r>
          </w:p>
        </w:tc>
        <w:tc>
          <w:tcPr>
            <w:tcW w:w="4644" w:type="dxa"/>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w:t>
            </w:r>
            <w:r w:rsidRPr="00AF1F00">
              <w:rPr>
                <w:rFonts w:ascii="Times New Roman" w:eastAsia="Times New Roman" w:hAnsi="Times New Roman" w:cs="Times New Roman"/>
                <w:sz w:val="24"/>
                <w:szCs w:val="24"/>
                <w:lang w:eastAsia="ru-RU"/>
              </w:rPr>
              <w:br/>
              <w:t>(підпис)</w:t>
            </w:r>
          </w:p>
        </w:tc>
      </w:tr>
    </w:tbl>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spacing w:after="0" w:line="240" w:lineRule="auto"/>
        <w:ind w:firstLine="567"/>
        <w:rPr>
          <w:rFonts w:ascii="Times New Roman" w:eastAsia="Times New Roman" w:hAnsi="Times New Roman" w:cs="Times New Roman"/>
          <w:sz w:val="24"/>
          <w:szCs w:val="24"/>
          <w:lang w:eastAsia="ru-RU"/>
        </w:rPr>
      </w:pPr>
    </w:p>
    <w:p w:rsidR="00C81E3F" w:rsidRPr="00AF1F00" w:rsidRDefault="00C81E3F" w:rsidP="00C81E3F">
      <w:pPr>
        <w:tabs>
          <w:tab w:val="left" w:pos="13481"/>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ab/>
      </w: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ab/>
      </w: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0E67B1" w:rsidRDefault="000E67B1" w:rsidP="00C81E3F">
      <w:pPr>
        <w:tabs>
          <w:tab w:val="left" w:pos="3206"/>
        </w:tabs>
        <w:spacing w:after="0" w:line="240" w:lineRule="auto"/>
        <w:jc w:val="right"/>
        <w:rPr>
          <w:rFonts w:ascii="Times New Roman" w:eastAsia="Times New Roman" w:hAnsi="Times New Roman" w:cs="Times New Roman"/>
          <w:sz w:val="24"/>
          <w:szCs w:val="24"/>
          <w:lang w:val="uk-UA" w:eastAsia="ru-RU"/>
        </w:rPr>
      </w:pPr>
    </w:p>
    <w:p w:rsidR="00C81E3F" w:rsidRPr="00AF1F00" w:rsidRDefault="00C81E3F" w:rsidP="00C81E3F">
      <w:pPr>
        <w:tabs>
          <w:tab w:val="left" w:pos="3206"/>
        </w:tabs>
        <w:spacing w:after="0" w:line="240" w:lineRule="auto"/>
        <w:jc w:val="right"/>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Додаток 4</w:t>
      </w: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jc w:val="center"/>
        <w:rPr>
          <w:rFonts w:ascii="Times New Roman" w:eastAsia="Times New Roman" w:hAnsi="Times New Roman" w:cs="Times New Roman"/>
          <w:b/>
          <w:bCs/>
          <w:sz w:val="24"/>
          <w:szCs w:val="24"/>
          <w:shd w:val="clear" w:color="auto" w:fill="FFFFFF"/>
          <w:lang w:eastAsia="ru-RU"/>
        </w:rPr>
      </w:pPr>
      <w:r w:rsidRPr="00AF1F00">
        <w:rPr>
          <w:rFonts w:ascii="Times New Roman" w:eastAsia="Times New Roman" w:hAnsi="Times New Roman" w:cs="Times New Roman"/>
          <w:b/>
          <w:bCs/>
          <w:sz w:val="24"/>
          <w:szCs w:val="24"/>
          <w:shd w:val="clear" w:color="auto" w:fill="FFFFFF"/>
          <w:lang w:eastAsia="ru-RU"/>
        </w:rPr>
        <w:t>Категорії (типи) особливих освітніх потреб (труднощів)</w:t>
      </w:r>
    </w:p>
    <w:p w:rsidR="00C81E3F" w:rsidRPr="00AF1F00" w:rsidRDefault="00C81E3F" w:rsidP="00C81E3F">
      <w:pPr>
        <w:tabs>
          <w:tab w:val="left" w:pos="3206"/>
        </w:tabs>
        <w:spacing w:after="0" w:line="240" w:lineRule="auto"/>
        <w:jc w:val="center"/>
        <w:rPr>
          <w:rFonts w:ascii="Times New Roman" w:eastAsia="Times New Roman" w:hAnsi="Times New Roman" w:cs="Times New Roman"/>
          <w:sz w:val="24"/>
          <w:szCs w:val="24"/>
          <w:lang w:eastAsia="ru-RU"/>
        </w:rPr>
      </w:pPr>
    </w:p>
    <w:tbl>
      <w:tblPr>
        <w:tblStyle w:val="ad"/>
        <w:tblW w:w="0" w:type="auto"/>
        <w:tblLook w:val="04A0" w:firstRow="1" w:lastRow="0" w:firstColumn="1" w:lastColumn="0" w:noHBand="0" w:noVBand="1"/>
      </w:tblPr>
      <w:tblGrid>
        <w:gridCol w:w="2405"/>
        <w:gridCol w:w="3402"/>
        <w:gridCol w:w="2133"/>
        <w:gridCol w:w="1405"/>
      </w:tblGrid>
      <w:tr w:rsidR="00AF1F00" w:rsidRPr="00AF1F00" w:rsidTr="009B7202">
        <w:tc>
          <w:tcPr>
            <w:tcW w:w="2405" w:type="dxa"/>
          </w:tcPr>
          <w:p w:rsidR="00C81E3F" w:rsidRPr="00AF1F00" w:rsidRDefault="00C81E3F" w:rsidP="00C81E3F">
            <w:pPr>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Категорії (типи) особливих освітніх потреб (труднощів)</w:t>
            </w:r>
          </w:p>
        </w:tc>
        <w:tc>
          <w:tcPr>
            <w:tcW w:w="3402" w:type="dxa"/>
          </w:tcPr>
          <w:p w:rsidR="00C81E3F" w:rsidRPr="00AF1F00" w:rsidRDefault="00C81E3F" w:rsidP="00C81E3F">
            <w:pPr>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Загальна характеристика вірогідного прояву</w:t>
            </w:r>
          </w:p>
        </w:tc>
        <w:tc>
          <w:tcPr>
            <w:tcW w:w="0" w:type="auto"/>
          </w:tcPr>
          <w:p w:rsidR="00C81E3F" w:rsidRPr="00AF1F00" w:rsidRDefault="00C81E3F" w:rsidP="00C81E3F">
            <w:pPr>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Ступінь прояву</w:t>
            </w:r>
          </w:p>
        </w:tc>
        <w:tc>
          <w:tcPr>
            <w:tcW w:w="1405" w:type="dxa"/>
          </w:tcPr>
          <w:p w:rsidR="00C81E3F" w:rsidRPr="00AF1F00" w:rsidRDefault="00C81E3F" w:rsidP="00C81E3F">
            <w:pPr>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Рівень підтримки</w:t>
            </w:r>
          </w:p>
        </w:tc>
      </w:tr>
      <w:tr w:rsidR="00AF1F00" w:rsidRPr="00AF1F00" w:rsidTr="009B7202">
        <w:trPr>
          <w:trHeight w:val="762"/>
        </w:trPr>
        <w:tc>
          <w:tcPr>
            <w:tcW w:w="2405" w:type="dxa"/>
            <w:vMerge w:val="restart"/>
          </w:tcPr>
          <w:p w:rsidR="00C81E3F" w:rsidRPr="00AF1F00" w:rsidRDefault="00C81E3F" w:rsidP="00C81E3F">
            <w:pPr>
              <w:tabs>
                <w:tab w:val="left" w:pos="3206"/>
              </w:tabs>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shd w:val="clear" w:color="auto" w:fill="FFFFFF"/>
                <w:lang w:eastAsia="ru-RU"/>
              </w:rPr>
              <w:t>Інтелектуальні</w:t>
            </w:r>
          </w:p>
        </w:tc>
        <w:tc>
          <w:tcPr>
            <w:tcW w:w="3402" w:type="dxa"/>
            <w:vMerge w:val="restart"/>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shd w:val="clear" w:color="auto" w:fill="FFFFFF"/>
                <w:lang w:eastAsia="ru-RU"/>
              </w:rPr>
              <w:t>можуть полягати в обмеженні функціонування різного ступеня прояву передумов інтелекту (пам’яті, уваги, мислення, мовлення, вольових процесів, мотивації тощо), власне інтелекту (здатності до узагальнення, абстрагування, міркування; продукування думки, судження; здатності робити висновки тощо), інвентарю інтелекту (набутих знань, умінь, навичок)</w:t>
            </w: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поодинокі незначні труднощі</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легкого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помірного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тяжкого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найтяжчого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w:t>
            </w:r>
          </w:p>
        </w:tc>
      </w:tr>
      <w:tr w:rsidR="00AF1F00" w:rsidRPr="00AF1F00" w:rsidTr="009B7202">
        <w:tc>
          <w:tcPr>
            <w:tcW w:w="2405" w:type="dxa"/>
            <w:vMerge w:val="restart"/>
          </w:tcPr>
          <w:p w:rsidR="00C81E3F" w:rsidRPr="00AF1F00" w:rsidRDefault="00C81E3F" w:rsidP="00C81E3F">
            <w:pPr>
              <w:tabs>
                <w:tab w:val="left" w:pos="3206"/>
              </w:tabs>
              <w:rPr>
                <w:rFonts w:ascii="Times New Roman" w:eastAsia="Times New Roman" w:hAnsi="Times New Roman" w:cs="Times New Roman"/>
                <w:b/>
                <w:sz w:val="24"/>
                <w:szCs w:val="24"/>
                <w:shd w:val="clear" w:color="auto" w:fill="FFFFFF"/>
                <w:lang w:eastAsia="ru-RU"/>
              </w:rPr>
            </w:pPr>
            <w:r w:rsidRPr="00AF1F00">
              <w:rPr>
                <w:rFonts w:ascii="Times New Roman" w:eastAsia="Times New Roman" w:hAnsi="Times New Roman" w:cs="Times New Roman"/>
                <w:b/>
                <w:sz w:val="24"/>
                <w:szCs w:val="24"/>
                <w:shd w:val="clear" w:color="auto" w:fill="FFFFFF"/>
                <w:lang w:eastAsia="ru-RU"/>
              </w:rPr>
              <w:t>Функціональні (сенсорні, моторні, мовленнєві)</w:t>
            </w:r>
          </w:p>
        </w:tc>
        <w:tc>
          <w:tcPr>
            <w:tcW w:w="3402" w:type="dxa"/>
            <w:vMerge w:val="restart"/>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r w:rsidRPr="00AF1F00">
              <w:rPr>
                <w:rFonts w:ascii="Times New Roman" w:eastAsia="Times New Roman" w:hAnsi="Times New Roman" w:cs="Times New Roman"/>
                <w:sz w:val="24"/>
                <w:szCs w:val="24"/>
                <w:shd w:val="clear" w:color="auto" w:fill="FFFFFF"/>
                <w:lang w:eastAsia="ru-RU"/>
              </w:rPr>
              <w:t>можуть полягати в обмеженні життєдіяльності різного ступеня прояву слухової, зорової, опорно-рухової (кістково-м’язової), мовленнєвої функцій (стосуватися відтворення звуко-складової структури слова; розбірливості мовлення; темпу і ритму; мелодико-інтонаційного малюнку; характеристик голосу; розрізнення звуків мовлення на слух; використання словникового запасу і граматики; перебігу читання, письма, комунікації)</w:t>
            </w: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поодинокі незначні труднощі</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легкого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помірного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тяжкого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найтяжчого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w:t>
            </w:r>
          </w:p>
        </w:tc>
      </w:tr>
      <w:tr w:rsidR="00AF1F00" w:rsidRPr="00AF1F00" w:rsidTr="009B7202">
        <w:tc>
          <w:tcPr>
            <w:tcW w:w="2405" w:type="dxa"/>
            <w:vMerge w:val="restart"/>
          </w:tcPr>
          <w:p w:rsidR="00C81E3F" w:rsidRPr="00AF1F00" w:rsidRDefault="00C81E3F" w:rsidP="00C81E3F">
            <w:pPr>
              <w:tabs>
                <w:tab w:val="left" w:pos="3206"/>
              </w:tabs>
              <w:rPr>
                <w:rFonts w:ascii="Times New Roman" w:eastAsia="Times New Roman" w:hAnsi="Times New Roman" w:cs="Times New Roman"/>
                <w:b/>
                <w:sz w:val="24"/>
                <w:szCs w:val="24"/>
                <w:shd w:val="clear" w:color="auto" w:fill="FFFFFF"/>
                <w:lang w:eastAsia="ru-RU"/>
              </w:rPr>
            </w:pPr>
            <w:r w:rsidRPr="00AF1F00">
              <w:rPr>
                <w:rFonts w:ascii="Times New Roman" w:eastAsia="Times New Roman" w:hAnsi="Times New Roman" w:cs="Times New Roman"/>
                <w:b/>
                <w:sz w:val="24"/>
                <w:szCs w:val="24"/>
                <w:shd w:val="clear" w:color="auto" w:fill="FFFFFF"/>
                <w:lang w:eastAsia="ru-RU"/>
              </w:rPr>
              <w:t>Фізичні</w:t>
            </w:r>
          </w:p>
        </w:tc>
        <w:tc>
          <w:tcPr>
            <w:tcW w:w="3402" w:type="dxa"/>
            <w:vMerge w:val="restart"/>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r w:rsidRPr="00AF1F00">
              <w:rPr>
                <w:rFonts w:ascii="Times New Roman" w:eastAsia="Times New Roman" w:hAnsi="Times New Roman" w:cs="Times New Roman"/>
                <w:sz w:val="24"/>
                <w:szCs w:val="24"/>
                <w:shd w:val="clear" w:color="auto" w:fill="FFFFFF"/>
                <w:lang w:eastAsia="ru-RU"/>
              </w:rPr>
              <w:t>можуть полягати в обмеженні функціонування різного ступеня прояву органів та кінцівок дитячого організму</w:t>
            </w: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поодинокі незначні труднощі</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легкого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помірного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тяжкого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найтяжчого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w:t>
            </w:r>
          </w:p>
        </w:tc>
      </w:tr>
      <w:tr w:rsidR="00AF1F00" w:rsidRPr="00AF1F00" w:rsidTr="009B7202">
        <w:tc>
          <w:tcPr>
            <w:tcW w:w="2405" w:type="dxa"/>
            <w:vMerge w:val="restart"/>
          </w:tcPr>
          <w:p w:rsidR="00C81E3F" w:rsidRPr="00AF1F00" w:rsidRDefault="00C81E3F" w:rsidP="00C81E3F">
            <w:pPr>
              <w:tabs>
                <w:tab w:val="left" w:pos="3206"/>
              </w:tabs>
              <w:rPr>
                <w:rFonts w:ascii="Times New Roman" w:eastAsia="Times New Roman" w:hAnsi="Times New Roman" w:cs="Times New Roman"/>
                <w:b/>
                <w:sz w:val="24"/>
                <w:szCs w:val="24"/>
                <w:shd w:val="clear" w:color="auto" w:fill="FFFFFF"/>
                <w:lang w:eastAsia="ru-RU"/>
              </w:rPr>
            </w:pPr>
            <w:r w:rsidRPr="00AF1F00">
              <w:rPr>
                <w:rFonts w:ascii="Times New Roman" w:eastAsia="Times New Roman" w:hAnsi="Times New Roman" w:cs="Times New Roman"/>
                <w:b/>
                <w:sz w:val="24"/>
                <w:szCs w:val="24"/>
                <w:shd w:val="clear" w:color="auto" w:fill="FFFFFF"/>
                <w:lang w:eastAsia="ru-RU"/>
              </w:rPr>
              <w:t>Навчальні</w:t>
            </w:r>
          </w:p>
        </w:tc>
        <w:tc>
          <w:tcPr>
            <w:tcW w:w="3402" w:type="dxa"/>
            <w:vMerge w:val="restart"/>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r w:rsidRPr="00AF1F00">
              <w:rPr>
                <w:rFonts w:ascii="Times New Roman" w:eastAsia="Times New Roman" w:hAnsi="Times New Roman" w:cs="Times New Roman"/>
                <w:sz w:val="24"/>
                <w:szCs w:val="24"/>
                <w:shd w:val="clear" w:color="auto" w:fill="FFFFFF"/>
                <w:lang w:eastAsia="ru-RU"/>
              </w:rPr>
              <w:t xml:space="preserve">можуть полягати в обмеженні або своєрідності перебігу </w:t>
            </w:r>
            <w:r w:rsidRPr="00AF1F00">
              <w:rPr>
                <w:rFonts w:ascii="Times New Roman" w:eastAsia="Times New Roman" w:hAnsi="Times New Roman" w:cs="Times New Roman"/>
                <w:sz w:val="24"/>
                <w:szCs w:val="24"/>
                <w:shd w:val="clear" w:color="auto" w:fill="FFFFFF"/>
                <w:lang w:eastAsia="ru-RU"/>
              </w:rPr>
              <w:lastRenderedPageBreak/>
              <w:t>довільних видів діяльності різного ступеня прояву (писемного виду діяльності, математичних дій тощо)</w:t>
            </w: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поодинокі незначні труднощі</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легкого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помірного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тяжкого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w:t>
            </w:r>
          </w:p>
        </w:tc>
      </w:tr>
      <w:tr w:rsidR="00AF1F00" w:rsidRPr="00AF1F00" w:rsidTr="009B7202">
        <w:tc>
          <w:tcPr>
            <w:tcW w:w="2405"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3402" w:type="dxa"/>
            <w:vMerge/>
          </w:tcPr>
          <w:p w:rsidR="00C81E3F" w:rsidRPr="00AF1F00" w:rsidRDefault="00C81E3F" w:rsidP="00C81E3F">
            <w:pPr>
              <w:tabs>
                <w:tab w:val="left" w:pos="3206"/>
              </w:tabs>
              <w:rPr>
                <w:rFonts w:ascii="Times New Roman" w:eastAsia="Times New Roman" w:hAnsi="Times New Roman" w:cs="Times New Roman"/>
                <w:sz w:val="24"/>
                <w:szCs w:val="24"/>
                <w:shd w:val="clear" w:color="auto" w:fill="FFFFFF"/>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найтяжчого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w:t>
            </w:r>
          </w:p>
        </w:tc>
      </w:tr>
      <w:tr w:rsidR="00AF1F00" w:rsidRPr="00AF1F00" w:rsidTr="009B7202">
        <w:tc>
          <w:tcPr>
            <w:tcW w:w="2405" w:type="dxa"/>
            <w:vMerge w:val="restart"/>
          </w:tcPr>
          <w:p w:rsidR="00C81E3F" w:rsidRPr="00AF1F00" w:rsidRDefault="00C81E3F" w:rsidP="00C81E3F">
            <w:pPr>
              <w:shd w:val="clear" w:color="auto" w:fill="FFFFFF"/>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Соціоадаптаційні/ (особистісні, середовищні труднощі)</w:t>
            </w:r>
          </w:p>
          <w:p w:rsidR="00C81E3F" w:rsidRPr="00AF1F00" w:rsidRDefault="00C81E3F" w:rsidP="00C81E3F">
            <w:pPr>
              <w:shd w:val="clear" w:color="auto" w:fill="FFFFFF"/>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соціокультурні (зокрема, взаємодія з представниками осередків окремих культур, отримання інформації засобами жестової мови тощо)</w:t>
            </w:r>
          </w:p>
          <w:p w:rsidR="00C81E3F" w:rsidRPr="00AF1F00" w:rsidRDefault="00C81E3F" w:rsidP="00C81E3F">
            <w:pPr>
              <w:tabs>
                <w:tab w:val="left" w:pos="3206"/>
              </w:tabs>
              <w:rPr>
                <w:rFonts w:ascii="Times New Roman" w:eastAsia="Times New Roman" w:hAnsi="Times New Roman" w:cs="Times New Roman"/>
                <w:b/>
                <w:sz w:val="24"/>
                <w:szCs w:val="24"/>
                <w:shd w:val="clear" w:color="auto" w:fill="FFFFFF"/>
                <w:lang w:eastAsia="ru-RU"/>
              </w:rPr>
            </w:pPr>
          </w:p>
        </w:tc>
        <w:tc>
          <w:tcPr>
            <w:tcW w:w="3402" w:type="dxa"/>
            <w:vMerge w:val="restart"/>
          </w:tcPr>
          <w:p w:rsidR="00C81E3F" w:rsidRPr="00AF1F00" w:rsidRDefault="00C81E3F" w:rsidP="00C81E3F">
            <w:pPr>
              <w:shd w:val="clear" w:color="auto" w:fill="FFFFFF"/>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можуть полягати в наявності бар’єрів </w:t>
            </w:r>
            <w:proofErr w:type="gramStart"/>
            <w:r w:rsidRPr="00AF1F00">
              <w:rPr>
                <w:rFonts w:ascii="Times New Roman" w:eastAsia="Times New Roman" w:hAnsi="Times New Roman" w:cs="Times New Roman"/>
                <w:sz w:val="24"/>
                <w:szCs w:val="24"/>
                <w:lang w:eastAsia="ru-RU"/>
              </w:rPr>
              <w:t>на шляху</w:t>
            </w:r>
            <w:proofErr w:type="gramEnd"/>
            <w:r w:rsidRPr="00AF1F00">
              <w:rPr>
                <w:rFonts w:ascii="Times New Roman" w:eastAsia="Times New Roman" w:hAnsi="Times New Roman" w:cs="Times New Roman"/>
                <w:sz w:val="24"/>
                <w:szCs w:val="24"/>
                <w:lang w:eastAsia="ru-RU"/>
              </w:rPr>
              <w:t xml:space="preserve"> до формування навичок: пристосування до умов соціального середовища; організації адекватної системи відносин із соціальними об’єктами;</w:t>
            </w:r>
          </w:p>
          <w:p w:rsidR="00C81E3F" w:rsidRPr="00AF1F00" w:rsidRDefault="00C81E3F" w:rsidP="00C81E3F">
            <w:pPr>
              <w:shd w:val="clear" w:color="auto" w:fill="FFFFFF"/>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прояву рольової пластичності поведінки;</w:t>
            </w:r>
          </w:p>
          <w:p w:rsidR="00C81E3F" w:rsidRPr="00AF1F00" w:rsidRDefault="00C81E3F" w:rsidP="00C81E3F">
            <w:pPr>
              <w:shd w:val="clear" w:color="auto" w:fill="FFFFFF"/>
              <w:rPr>
                <w:rFonts w:ascii="Times New Roman" w:eastAsia="Times New Roman" w:hAnsi="Times New Roman" w:cs="Times New Roman"/>
                <w:sz w:val="24"/>
                <w:szCs w:val="24"/>
                <w:shd w:val="clear" w:color="auto" w:fill="FFFFFF"/>
                <w:lang w:eastAsia="ru-RU"/>
              </w:rPr>
            </w:pPr>
            <w:r w:rsidRPr="00AF1F00">
              <w:rPr>
                <w:rFonts w:ascii="Times New Roman" w:eastAsia="Times New Roman" w:hAnsi="Times New Roman" w:cs="Times New Roman"/>
                <w:sz w:val="24"/>
                <w:szCs w:val="24"/>
                <w:lang w:eastAsia="ru-RU"/>
              </w:rPr>
              <w:t>інтеграції в соціальні групи, засвоєння стабільних соціальних умов, прийняття норм і цінностей нового соціального середовища, форм соціальної взаємодії</w:t>
            </w: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поодинокі незначні труднощі</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1</w:t>
            </w:r>
          </w:p>
        </w:tc>
      </w:tr>
      <w:tr w:rsidR="00AF1F00" w:rsidRPr="00AF1F00" w:rsidTr="009B7202">
        <w:tc>
          <w:tcPr>
            <w:tcW w:w="2405"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3402"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легкого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2</w:t>
            </w:r>
          </w:p>
        </w:tc>
      </w:tr>
      <w:tr w:rsidR="00AF1F00" w:rsidRPr="00AF1F00" w:rsidTr="009B7202">
        <w:tc>
          <w:tcPr>
            <w:tcW w:w="2405"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3402"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помірного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3</w:t>
            </w:r>
          </w:p>
        </w:tc>
      </w:tr>
      <w:tr w:rsidR="00AF1F00" w:rsidRPr="00AF1F00" w:rsidTr="009B7202">
        <w:tc>
          <w:tcPr>
            <w:tcW w:w="2405"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3402"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тяжкого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4</w:t>
            </w:r>
          </w:p>
        </w:tc>
      </w:tr>
      <w:tr w:rsidR="00AF1F00" w:rsidRPr="00AF1F00" w:rsidTr="009B7202">
        <w:tc>
          <w:tcPr>
            <w:tcW w:w="2405"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3402" w:type="dxa"/>
            <w:vMerge/>
          </w:tcPr>
          <w:p w:rsidR="00C81E3F" w:rsidRPr="00AF1F00" w:rsidRDefault="00C81E3F" w:rsidP="00C81E3F">
            <w:pPr>
              <w:shd w:val="clear" w:color="auto" w:fill="FFFFFF"/>
              <w:rPr>
                <w:rFonts w:ascii="Times New Roman" w:eastAsia="Times New Roman" w:hAnsi="Times New Roman" w:cs="Times New Roman"/>
                <w:sz w:val="24"/>
                <w:szCs w:val="24"/>
                <w:lang w:eastAsia="ru-RU"/>
              </w:rPr>
            </w:pPr>
          </w:p>
        </w:tc>
        <w:tc>
          <w:tcPr>
            <w:tcW w:w="0" w:type="auto"/>
          </w:tcPr>
          <w:p w:rsidR="00C81E3F" w:rsidRPr="00AF1F00" w:rsidRDefault="00C81E3F" w:rsidP="00C81E3F">
            <w:pP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труднощі найтяжчого ступеня прояву</w:t>
            </w:r>
          </w:p>
        </w:tc>
        <w:tc>
          <w:tcPr>
            <w:tcW w:w="1405" w:type="dxa"/>
          </w:tcPr>
          <w:p w:rsidR="00C81E3F" w:rsidRPr="00AF1F00" w:rsidRDefault="00C81E3F" w:rsidP="00C81E3F">
            <w:pPr>
              <w:tabs>
                <w:tab w:val="left" w:pos="3206"/>
              </w:tabs>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w:t>
            </w:r>
          </w:p>
        </w:tc>
      </w:tr>
    </w:tbl>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AF1F00" w:rsidRDefault="00C81E3F" w:rsidP="00C81E3F">
      <w:pPr>
        <w:tabs>
          <w:tab w:val="left" w:pos="3206"/>
        </w:tabs>
        <w:spacing w:after="0" w:line="240" w:lineRule="auto"/>
        <w:jc w:val="right"/>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Додаток 5</w:t>
      </w:r>
    </w:p>
    <w:p w:rsidR="00C81E3F" w:rsidRPr="00AF1F00" w:rsidRDefault="00C81E3F" w:rsidP="00C81E3F">
      <w:pPr>
        <w:keepNext/>
        <w:keepLines/>
        <w:spacing w:after="0" w:line="240" w:lineRule="auto"/>
        <w:jc w:val="center"/>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t>ВИСНОВОК</w:t>
      </w:r>
      <w:r w:rsidRPr="00AF1F00">
        <w:rPr>
          <w:rFonts w:ascii="Times New Roman" w:eastAsia="Times New Roman" w:hAnsi="Times New Roman" w:cs="Times New Roman"/>
          <w:b/>
          <w:sz w:val="24"/>
          <w:szCs w:val="24"/>
          <w:lang w:eastAsia="ru-RU"/>
        </w:rPr>
        <w:br/>
        <w:t xml:space="preserve">про повторну психолого-педагогічну оцінку розвитку особи </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1. Додаток до висновку про комплексну психолого-педагогічну оцінку розвитку особи від ____ ____________ 20__ р. № ______________________________</w:t>
      </w:r>
      <w:r w:rsidR="009B7202" w:rsidRPr="00AF1F00">
        <w:rPr>
          <w:rFonts w:ascii="Times New Roman" w:eastAsia="Times New Roman" w:hAnsi="Times New Roman" w:cs="Times New Roman"/>
          <w:sz w:val="24"/>
          <w:szCs w:val="24"/>
          <w:lang w:val="uk-UA" w:eastAsia="ru-RU"/>
        </w:rPr>
        <w:t>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2. </w:t>
      </w:r>
      <w:r w:rsidRPr="00AF1F00">
        <w:rPr>
          <w:rFonts w:ascii="Times New Roman" w:eastAsia="Times New Roman" w:hAnsi="Times New Roman" w:cs="Times New Roman"/>
          <w:sz w:val="24"/>
          <w:szCs w:val="24"/>
          <w:lang w:eastAsia="ru-RU"/>
        </w:rPr>
        <w:t>Дата проведення повторної оцінки ______________________________________</w:t>
      </w:r>
      <w:r w:rsidR="009B7202" w:rsidRPr="00AF1F00">
        <w:rPr>
          <w:rFonts w:ascii="Times New Roman" w:eastAsia="Times New Roman" w:hAnsi="Times New Roman" w:cs="Times New Roman"/>
          <w:sz w:val="24"/>
          <w:szCs w:val="24"/>
          <w:lang w:val="uk-UA" w:eastAsia="ru-RU"/>
        </w:rPr>
        <w:t>________</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3. </w:t>
      </w:r>
      <w:r w:rsidRPr="00AF1F00">
        <w:rPr>
          <w:rFonts w:ascii="Times New Roman" w:eastAsia="Times New Roman" w:hAnsi="Times New Roman" w:cs="Times New Roman"/>
          <w:sz w:val="24"/>
          <w:szCs w:val="24"/>
          <w:lang w:eastAsia="ru-RU"/>
        </w:rPr>
        <w:t>Дані про особу: прізвище, власне ім’я, по батькові (за наявності) ___________</w:t>
      </w:r>
      <w:r w:rsidR="00886929" w:rsidRPr="00AF1F00">
        <w:rPr>
          <w:rFonts w:ascii="Times New Roman" w:eastAsia="Times New Roman" w:hAnsi="Times New Roman" w:cs="Times New Roman"/>
          <w:sz w:val="24"/>
          <w:szCs w:val="24"/>
          <w:lang w:eastAsia="ru-RU"/>
        </w:rPr>
        <w:t>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___________________________________________________________________________,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вік __________________________, група/клас ___________</w:t>
      </w:r>
      <w:proofErr w:type="gramStart"/>
      <w:r w:rsidRPr="00AF1F00">
        <w:rPr>
          <w:rFonts w:ascii="Times New Roman" w:eastAsia="Times New Roman" w:hAnsi="Times New Roman" w:cs="Times New Roman"/>
          <w:sz w:val="24"/>
          <w:szCs w:val="24"/>
          <w:lang w:eastAsia="ru-RU"/>
        </w:rPr>
        <w:t>_._</w:t>
      </w:r>
      <w:proofErr w:type="gramEnd"/>
      <w:r w:rsidRPr="00AF1F00">
        <w:rPr>
          <w:rFonts w:ascii="Times New Roman" w:eastAsia="Times New Roman" w:hAnsi="Times New Roman" w:cs="Times New Roman"/>
          <w:sz w:val="24"/>
          <w:szCs w:val="24"/>
          <w:lang w:eastAsia="ru-RU"/>
        </w:rPr>
        <w:t>______________________,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найменування закладу дошкільної, загальної середньої, професійної (професійно-технічної) освіти (у разі здобуття повної загальної середньої освіти), в якому виховується/навчається особа _________________________________________________, адреса_____________________________________________________________________</w:t>
      </w:r>
      <w:r w:rsidRPr="00AF1F00">
        <w:rPr>
          <w:rFonts w:ascii="Times New Roman" w:eastAsia="Times New Roman" w:hAnsi="Times New Roman" w:cs="Times New Roman"/>
          <w:sz w:val="24"/>
          <w:szCs w:val="24"/>
          <w:lang w:val="uk-UA" w:eastAsia="ru-RU"/>
        </w:rPr>
        <w:t>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4. Мета повторної оцінки ________________________________________________</w:t>
      </w:r>
      <w:r w:rsidRPr="00AF1F00">
        <w:rPr>
          <w:rFonts w:ascii="Times New Roman" w:eastAsia="Times New Roman" w:hAnsi="Times New Roman" w:cs="Times New Roman"/>
          <w:sz w:val="24"/>
          <w:szCs w:val="24"/>
          <w:lang w:val="uk-UA" w:eastAsia="ru-RU"/>
        </w:rPr>
        <w:t>________</w:t>
      </w:r>
    </w:p>
    <w:p w:rsidR="00C81E3F" w:rsidRPr="00AF1F00" w:rsidRDefault="00C81E3F" w:rsidP="00C81E3F">
      <w:pPr>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___________________________________________________________________________</w:t>
      </w:r>
      <w:r w:rsidRPr="00AF1F00">
        <w:rPr>
          <w:rFonts w:ascii="Times New Roman" w:eastAsia="Times New Roman" w:hAnsi="Times New Roman" w:cs="Times New Roman"/>
          <w:sz w:val="24"/>
          <w:szCs w:val="24"/>
          <w:lang w:val="uk-UA" w:eastAsia="ru-RU"/>
        </w:rPr>
        <w:t>__</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5. Результати повторної оцінки</w:t>
      </w:r>
    </w:p>
    <w:tbl>
      <w:tblPr>
        <w:tblW w:w="5162" w:type="pct"/>
        <w:tblBorders>
          <w:top w:val="single" w:sz="4" w:space="0" w:color="auto"/>
          <w:bottom w:val="single" w:sz="4" w:space="0" w:color="auto"/>
        </w:tblBorders>
        <w:tblLook w:val="00A0" w:firstRow="1" w:lastRow="0" w:firstColumn="1" w:lastColumn="0" w:noHBand="0" w:noVBand="0"/>
      </w:tblPr>
      <w:tblGrid>
        <w:gridCol w:w="2127"/>
        <w:gridCol w:w="2428"/>
        <w:gridCol w:w="1427"/>
        <w:gridCol w:w="1997"/>
        <w:gridCol w:w="1679"/>
      </w:tblGrid>
      <w:tr w:rsidR="00AF1F00" w:rsidRPr="00AF1F00" w:rsidTr="009B7202">
        <w:trPr>
          <w:trHeight w:val="578"/>
        </w:trPr>
        <w:tc>
          <w:tcPr>
            <w:tcW w:w="1101" w:type="pct"/>
            <w:tcBorders>
              <w:top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Напрями повторної оцінки</w:t>
            </w:r>
          </w:p>
        </w:tc>
        <w:tc>
          <w:tcPr>
            <w:tcW w:w="1257"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Характеристика</w:t>
            </w:r>
          </w:p>
        </w:tc>
        <w:tc>
          <w:tcPr>
            <w:tcW w:w="739"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Потреби</w:t>
            </w:r>
          </w:p>
        </w:tc>
        <w:tc>
          <w:tcPr>
            <w:tcW w:w="1034" w:type="pct"/>
            <w:tcBorders>
              <w:top w:val="single" w:sz="4" w:space="0" w:color="auto"/>
              <w:left w:val="single" w:sz="4" w:space="0" w:color="auto"/>
              <w:bottom w:val="single" w:sz="4" w:space="0" w:color="auto"/>
              <w:right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Висновки/</w:t>
            </w:r>
            <w:r w:rsidRPr="00AF1F00">
              <w:rPr>
                <w:rFonts w:ascii="Times New Roman" w:eastAsia="Times New Roman" w:hAnsi="Times New Roman" w:cs="Times New Roman"/>
                <w:sz w:val="24"/>
                <w:szCs w:val="24"/>
                <w:lang w:eastAsia="ru-RU"/>
              </w:rPr>
              <w:br/>
              <w:t>рекомендації</w:t>
            </w:r>
          </w:p>
        </w:tc>
        <w:tc>
          <w:tcPr>
            <w:tcW w:w="869" w:type="pct"/>
            <w:tcBorders>
              <w:top w:val="single" w:sz="4" w:space="0" w:color="auto"/>
              <w:left w:val="single" w:sz="4" w:space="0" w:color="auto"/>
              <w:bottom w:val="single" w:sz="4" w:space="0" w:color="auto"/>
            </w:tcBorders>
            <w:vAlign w:val="center"/>
          </w:tcPr>
          <w:p w:rsidR="00C81E3F" w:rsidRPr="00AF1F00" w:rsidRDefault="00C81E3F" w:rsidP="00C81E3F">
            <w:pPr>
              <w:spacing w:after="0" w:line="240" w:lineRule="auto"/>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Коментарі</w:t>
            </w:r>
          </w:p>
        </w:tc>
      </w:tr>
    </w:tbl>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6. Загальні висновки</w:t>
      </w:r>
    </w:p>
    <w:tbl>
      <w:tblPr>
        <w:tblW w:w="5081" w:type="pct"/>
        <w:tblBorders>
          <w:top w:val="single" w:sz="4" w:space="0" w:color="auto"/>
          <w:bottom w:val="single" w:sz="4" w:space="0" w:color="auto"/>
        </w:tblBorders>
        <w:tblLayout w:type="fixed"/>
        <w:tblLook w:val="00A0" w:firstRow="1" w:lastRow="0" w:firstColumn="1" w:lastColumn="0" w:noHBand="0" w:noVBand="0"/>
      </w:tblPr>
      <w:tblGrid>
        <w:gridCol w:w="3970"/>
        <w:gridCol w:w="3687"/>
        <w:gridCol w:w="1850"/>
      </w:tblGrid>
      <w:tr w:rsidR="00AF1F00" w:rsidRPr="00AF1F00" w:rsidTr="00385855">
        <w:trPr>
          <w:trHeight w:val="1509"/>
        </w:trPr>
        <w:tc>
          <w:tcPr>
            <w:tcW w:w="2088" w:type="pct"/>
            <w:tcBorders>
              <w:top w:val="single" w:sz="4" w:space="0" w:color="auto"/>
              <w:bottom w:val="single" w:sz="4" w:space="0" w:color="auto"/>
              <w:right w:val="single" w:sz="4" w:space="0" w:color="auto"/>
            </w:tcBorders>
          </w:tcPr>
          <w:p w:rsidR="00C81E3F" w:rsidRPr="00AF1F00" w:rsidRDefault="00C81E3F" w:rsidP="00C81E3F">
            <w:pPr>
              <w:spacing w:after="0" w:line="240" w:lineRule="auto"/>
              <w:ind w:right="-146"/>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Особливі освітні потреби (наявність):</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так </w:t>
            </w:r>
            <w:r w:rsidRPr="00AF1F00">
              <w:rPr>
                <w:rFonts w:ascii="Times New Roman" w:eastAsia="Times New Roman" w:hAnsi="Times New Roman" w:cs="Times New Roman"/>
                <w:sz w:val="24"/>
                <w:szCs w:val="24"/>
                <w:lang w:eastAsia="ru-RU"/>
              </w:rPr>
              <w:sym w:font="Wingdings 2" w:char="F030"/>
            </w:r>
            <w:r w:rsidRPr="00AF1F00">
              <w:rPr>
                <w:rFonts w:ascii="Times New Roman" w:eastAsia="Times New Roman" w:hAnsi="Times New Roman" w:cs="Times New Roman"/>
                <w:sz w:val="24"/>
                <w:szCs w:val="24"/>
                <w:lang w:eastAsia="ru-RU"/>
              </w:rPr>
              <w:t xml:space="preserve"> _____________________</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(зазначити категорію</w:t>
            </w:r>
            <w:r w:rsidRPr="00AF1F00">
              <w:rPr>
                <w:rFonts w:ascii="Times New Roman" w:eastAsia="Times New Roman" w:hAnsi="Times New Roman" w:cs="Times New Roman"/>
                <w:sz w:val="24"/>
                <w:szCs w:val="24"/>
                <w:lang w:val="uk-UA" w:eastAsia="ru-RU"/>
              </w:rPr>
              <w:t xml:space="preserve"> </w:t>
            </w:r>
            <w:r w:rsidRPr="00AF1F00">
              <w:rPr>
                <w:rFonts w:ascii="Times New Roman" w:eastAsia="Times New Roman" w:hAnsi="Times New Roman" w:cs="Times New Roman"/>
                <w:sz w:val="24"/>
                <w:szCs w:val="24"/>
                <w:lang w:eastAsia="ru-RU"/>
              </w:rPr>
              <w:t>(категорії) (тип (</w:t>
            </w:r>
            <w:proofErr w:type="gramStart"/>
            <w:r w:rsidRPr="00AF1F00">
              <w:rPr>
                <w:rFonts w:ascii="Times New Roman" w:eastAsia="Times New Roman" w:hAnsi="Times New Roman" w:cs="Times New Roman"/>
                <w:sz w:val="24"/>
                <w:szCs w:val="24"/>
                <w:lang w:eastAsia="ru-RU"/>
              </w:rPr>
              <w:t>типи)</w:t>
            </w:r>
            <w:r w:rsidRPr="00AF1F00">
              <w:rPr>
                <w:rFonts w:ascii="Times New Roman" w:eastAsia="Times New Roman" w:hAnsi="Times New Roman" w:cs="Times New Roman"/>
                <w:sz w:val="24"/>
                <w:szCs w:val="24"/>
                <w:lang w:val="uk-UA" w:eastAsia="ru-RU"/>
              </w:rPr>
              <w:t xml:space="preserve"> </w:t>
            </w:r>
            <w:r w:rsidRPr="00AF1F00">
              <w:rPr>
                <w:rFonts w:ascii="Times New Roman" w:eastAsia="Times New Roman" w:hAnsi="Times New Roman" w:cs="Times New Roman"/>
                <w:sz w:val="24"/>
                <w:szCs w:val="24"/>
                <w:lang w:eastAsia="ru-RU"/>
              </w:rPr>
              <w:t xml:space="preserve"> особливих</w:t>
            </w:r>
            <w:proofErr w:type="gramEnd"/>
            <w:r w:rsidRPr="00AF1F00">
              <w:rPr>
                <w:rFonts w:ascii="Times New Roman" w:eastAsia="Times New Roman" w:hAnsi="Times New Roman" w:cs="Times New Roman"/>
                <w:sz w:val="24"/>
                <w:szCs w:val="24"/>
                <w:lang w:eastAsia="ru-RU"/>
              </w:rPr>
              <w:t xml:space="preserve"> освітніх потреб (труднощів)</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ні </w:t>
            </w:r>
            <w:r w:rsidRPr="00AF1F00">
              <w:rPr>
                <w:rFonts w:ascii="Times New Roman" w:eastAsia="Times New Roman" w:hAnsi="Times New Roman" w:cs="Times New Roman"/>
                <w:sz w:val="24"/>
                <w:szCs w:val="24"/>
                <w:lang w:eastAsia="ru-RU"/>
              </w:rPr>
              <w:sym w:font="Wingdings 2" w:char="F030"/>
            </w:r>
          </w:p>
        </w:tc>
        <w:tc>
          <w:tcPr>
            <w:tcW w:w="1939" w:type="pct"/>
            <w:tcBorders>
              <w:top w:val="single" w:sz="4" w:space="0" w:color="auto"/>
              <w:left w:val="single" w:sz="4" w:space="0" w:color="auto"/>
              <w:bottom w:val="single" w:sz="4" w:space="0" w:color="auto"/>
              <w:right w:val="single" w:sz="4" w:space="0" w:color="auto"/>
            </w:tcBorders>
          </w:tcPr>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Адаптація/модифікація освітньої програми (навчальних предметів) ___________________________</w:t>
            </w:r>
          </w:p>
          <w:p w:rsidR="00C81E3F" w:rsidRPr="00AF1F00" w:rsidRDefault="00C81E3F" w:rsidP="00C81E3F">
            <w:pPr>
              <w:spacing w:after="0" w:line="240" w:lineRule="auto"/>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Індивідуальний навчальний план:</w:t>
            </w:r>
          </w:p>
          <w:p w:rsidR="00C81E3F" w:rsidRPr="00AF1F00" w:rsidRDefault="00C81E3F" w:rsidP="00C81E3F">
            <w:pPr>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так </w:t>
            </w:r>
            <w:r w:rsidRPr="00AF1F00">
              <w:rPr>
                <w:rFonts w:ascii="Times New Roman" w:eastAsia="Times New Roman" w:hAnsi="Times New Roman" w:cs="Times New Roman"/>
                <w:sz w:val="24"/>
                <w:szCs w:val="24"/>
                <w:lang w:eastAsia="ru-RU"/>
              </w:rPr>
              <w:sym w:font="Wingdings 2" w:char="F030"/>
            </w:r>
            <w:r w:rsidRPr="00AF1F00">
              <w:rPr>
                <w:rFonts w:ascii="Times New Roman" w:eastAsia="Times New Roman" w:hAnsi="Times New Roman" w:cs="Times New Roman"/>
                <w:sz w:val="24"/>
                <w:szCs w:val="24"/>
                <w:lang w:eastAsia="ru-RU"/>
              </w:rPr>
              <w:t xml:space="preserve"> ні </w:t>
            </w:r>
            <w:r w:rsidRPr="00AF1F00">
              <w:rPr>
                <w:rFonts w:ascii="Times New Roman" w:eastAsia="Times New Roman" w:hAnsi="Times New Roman" w:cs="Times New Roman"/>
                <w:sz w:val="24"/>
                <w:szCs w:val="24"/>
                <w:lang w:eastAsia="ru-RU"/>
              </w:rPr>
              <w:sym w:font="Wingdings 2" w:char="F030"/>
            </w:r>
          </w:p>
        </w:tc>
        <w:tc>
          <w:tcPr>
            <w:tcW w:w="973" w:type="pct"/>
            <w:tcBorders>
              <w:top w:val="single" w:sz="4" w:space="0" w:color="auto"/>
              <w:left w:val="single" w:sz="4" w:space="0" w:color="auto"/>
              <w:bottom w:val="single" w:sz="4" w:space="0" w:color="auto"/>
            </w:tcBorders>
          </w:tcPr>
          <w:p w:rsidR="00C81E3F" w:rsidRPr="00AF1F00" w:rsidRDefault="00C81E3F" w:rsidP="00C81E3F">
            <w:pPr>
              <w:spacing w:after="0" w:line="240" w:lineRule="auto"/>
              <w:ind w:right="-132"/>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Психолого-педагогічні та корекційно-розвиткові послуги</w:t>
            </w:r>
          </w:p>
        </w:tc>
      </w:tr>
    </w:tbl>
    <w:p w:rsidR="00C81E3F" w:rsidRPr="00C81E3F" w:rsidRDefault="00C81E3F" w:rsidP="00C81E3F">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000000"/>
          <w:sz w:val="24"/>
          <w:szCs w:val="24"/>
          <w:lang w:eastAsia="ru-RU"/>
        </w:rPr>
        <w:t>7. Потребує продовження тривалості здобуття освіти на __________ рівні освіти на один навчальний рік.</w:t>
      </w:r>
    </w:p>
    <w:p w:rsidR="00C81E3F" w:rsidRPr="00C81E3F" w:rsidRDefault="00C81E3F" w:rsidP="00C81E3F">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8. Рекомендований рівень підтримки ______________________________________</w:t>
      </w:r>
    </w:p>
    <w:p w:rsidR="00C81E3F" w:rsidRPr="00C81E3F" w:rsidRDefault="00C81E3F" w:rsidP="00C81E3F">
      <w:pPr>
        <w:numPr>
          <w:ilvl w:val="0"/>
          <w:numId w:val="14"/>
        </w:numPr>
        <w:spacing w:after="0" w:line="240" w:lineRule="auto"/>
        <w:ind w:left="284" w:hanging="284"/>
        <w:contextualSpacing/>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Педагогічні працівники інклюзивно-ресурсного центру, які провели повторну оцінку</w:t>
      </w:r>
    </w:p>
    <w:tbl>
      <w:tblPr>
        <w:tblpPr w:leftFromText="180" w:rightFromText="180" w:vertAnchor="text" w:horzAnchor="margin" w:tblpY="81"/>
        <w:tblW w:w="5000" w:type="pct"/>
        <w:tblLook w:val="00A0" w:firstRow="1" w:lastRow="0" w:firstColumn="1" w:lastColumn="0" w:noHBand="0" w:noVBand="0"/>
      </w:tblPr>
      <w:tblGrid>
        <w:gridCol w:w="3820"/>
        <w:gridCol w:w="2498"/>
        <w:gridCol w:w="3037"/>
      </w:tblGrid>
      <w:tr w:rsidR="00C81E3F" w:rsidRPr="00C81E3F" w:rsidTr="009B7202">
        <w:trPr>
          <w:trHeight w:val="558"/>
        </w:trPr>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Керівник (директор) інклюзивно-ресурного центру</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br/>
              <w:t>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b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C81E3F" w:rsidRPr="00C81E3F" w:rsidTr="009B7202">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Особа, відповідальна</w:t>
            </w:r>
            <w:r w:rsidRPr="00C81E3F">
              <w:rPr>
                <w:rFonts w:ascii="Times New Roman" w:eastAsia="Times New Roman" w:hAnsi="Times New Roman" w:cs="Times New Roman"/>
                <w:sz w:val="24"/>
                <w:szCs w:val="24"/>
                <w:lang w:eastAsia="ru-RU"/>
              </w:rPr>
              <w:br/>
              <w:t>за оформлення висновку</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C81E3F" w:rsidRPr="00C81E3F" w:rsidTr="009B7202">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(практичний психолог)</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C81E3F" w:rsidRPr="00C81E3F" w:rsidTr="009B7202">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(вчитель-дефектолог)</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C81E3F" w:rsidRPr="00C81E3F" w:rsidTr="009B7202">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(вчитель-логопед)</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C81E3F" w:rsidRPr="00C81E3F" w:rsidTr="009B7202">
        <w:tc>
          <w:tcPr>
            <w:tcW w:w="2042" w:type="pct"/>
          </w:tcPr>
          <w:p w:rsidR="00C81E3F" w:rsidRPr="00C81E3F" w:rsidRDefault="00C81E3F" w:rsidP="00C81E3F">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000000"/>
                <w:sz w:val="24"/>
                <w:szCs w:val="24"/>
                <w:lang w:eastAsia="ru-RU"/>
              </w:rPr>
              <w:t>Консультант (вчитель-реабілітолог)</w:t>
            </w:r>
          </w:p>
        </w:tc>
        <w:tc>
          <w:tcPr>
            <w:tcW w:w="1335"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C81E3F" w:rsidRPr="00C81E3F" w:rsidRDefault="00C81E3F" w:rsidP="00C81E3F">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C81E3F" w:rsidRPr="00C81E3F" w:rsidRDefault="00C81E3F" w:rsidP="00C81E3F">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bl>
    <w:p w:rsidR="00C81E3F" w:rsidRPr="00C81E3F" w:rsidRDefault="00C81E3F" w:rsidP="00C81E3F">
      <w:pPr>
        <w:numPr>
          <w:ilvl w:val="0"/>
          <w:numId w:val="14"/>
        </w:numPr>
        <w:spacing w:after="0" w:line="240" w:lineRule="auto"/>
        <w:ind w:left="567" w:hanging="567"/>
        <w:contextualSpacing/>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Результати голосування: </w:t>
      </w:r>
    </w:p>
    <w:p w:rsidR="00C81E3F" w:rsidRPr="00C81E3F" w:rsidRDefault="00C81E3F" w:rsidP="00C81E3F">
      <w:pPr>
        <w:spacing w:after="0" w:line="240" w:lineRule="auto"/>
        <w:ind w:left="360" w:firstLine="20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 ____________________________________________________________________</w:t>
      </w:r>
    </w:p>
    <w:p w:rsidR="00C81E3F" w:rsidRPr="00C81E3F"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проти _________________________________________________________________</w:t>
      </w:r>
    </w:p>
    <w:p w:rsidR="00C81E3F" w:rsidRPr="00C81E3F"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утрималося ____________________________________________________________</w:t>
      </w:r>
    </w:p>
    <w:p w:rsidR="00C81E3F" w:rsidRPr="00C81E3F"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 _____________ 20__ р.</w:t>
      </w:r>
    </w:p>
    <w:p w:rsidR="00C81E3F" w:rsidRPr="00C81E3F" w:rsidRDefault="00C81E3F" w:rsidP="00C81E3F">
      <w:pPr>
        <w:spacing w:after="0" w:line="240" w:lineRule="auto"/>
        <w:ind w:firstLine="567"/>
        <w:jc w:val="both"/>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МП (за наявності)</w:t>
      </w:r>
    </w:p>
    <w:p w:rsidR="00C81E3F" w:rsidRPr="00C81E3F" w:rsidRDefault="00C81E3F" w:rsidP="00C81E3F">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Доведено до відома особи з особливими освітніми потребами, яка досягла 14 років/ батьків/законних представників:</w:t>
      </w:r>
      <w:r w:rsidR="00886929">
        <w:rPr>
          <w:rFonts w:ascii="Times New Roman" w:eastAsia="Times New Roman" w:hAnsi="Times New Roman" w:cs="Times New Roman"/>
          <w:sz w:val="24"/>
          <w:szCs w:val="24"/>
          <w:lang w:val="uk-UA" w:eastAsia="ru-RU"/>
        </w:rPr>
        <w:t xml:space="preserve"> </w:t>
      </w:r>
      <w:r w:rsidRPr="00C81E3F">
        <w:rPr>
          <w:rFonts w:ascii="Times New Roman" w:eastAsia="Times New Roman" w:hAnsi="Times New Roman" w:cs="Times New Roman"/>
          <w:sz w:val="24"/>
          <w:szCs w:val="24"/>
          <w:lang w:eastAsia="ru-RU"/>
        </w:rPr>
        <w:t>прізвище, власне ім’я, по батькові (за ная</w:t>
      </w:r>
      <w:r w:rsidR="00886929">
        <w:rPr>
          <w:rFonts w:ascii="Times New Roman" w:eastAsia="Times New Roman" w:hAnsi="Times New Roman" w:cs="Times New Roman"/>
          <w:sz w:val="24"/>
          <w:szCs w:val="24"/>
          <w:lang w:eastAsia="ru-RU"/>
        </w:rPr>
        <w:t>вності) ________</w:t>
      </w:r>
    </w:p>
    <w:p w:rsidR="00C81E3F" w:rsidRPr="00C81E3F" w:rsidRDefault="00C81E3F" w:rsidP="00C81E3F">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 ____________ 20__ р.                                    _______________________</w:t>
      </w:r>
    </w:p>
    <w:p w:rsidR="00C81E3F" w:rsidRPr="00AF68B1" w:rsidRDefault="00C81E3F" w:rsidP="00C81E3F">
      <w:pPr>
        <w:spacing w:after="0" w:line="240" w:lineRule="auto"/>
        <w:ind w:left="1049" w:firstLine="567"/>
        <w:jc w:val="both"/>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4"/>
          <w:szCs w:val="24"/>
          <w:lang w:eastAsia="ru-RU"/>
        </w:rPr>
        <w:t xml:space="preserve">                                                                               </w:t>
      </w:r>
      <w:r w:rsidRPr="00AF68B1">
        <w:rPr>
          <w:rFonts w:ascii="Times New Roman" w:eastAsia="Times New Roman" w:hAnsi="Times New Roman" w:cs="Times New Roman"/>
          <w:sz w:val="20"/>
          <w:szCs w:val="20"/>
          <w:lang w:eastAsia="ru-RU"/>
        </w:rPr>
        <w:t>(підпис)</w:t>
      </w:r>
    </w:p>
    <w:p w:rsidR="000E67B1" w:rsidRDefault="000E67B1" w:rsidP="00C81E3F">
      <w:pPr>
        <w:spacing w:after="0" w:line="240" w:lineRule="auto"/>
        <w:ind w:left="360" w:firstLine="207"/>
        <w:jc w:val="right"/>
        <w:rPr>
          <w:rFonts w:ascii="Times New Roman" w:eastAsia="Times New Roman" w:hAnsi="Times New Roman" w:cs="Times New Roman"/>
          <w:bCs/>
          <w:color w:val="333333"/>
          <w:sz w:val="24"/>
          <w:szCs w:val="24"/>
          <w:shd w:val="clear" w:color="auto" w:fill="FFFFFF"/>
          <w:lang w:val="uk-UA" w:eastAsia="ru-RU"/>
        </w:rPr>
      </w:pPr>
    </w:p>
    <w:p w:rsidR="00C81E3F" w:rsidRPr="001F011E" w:rsidRDefault="00C81E3F" w:rsidP="00C81E3F">
      <w:pPr>
        <w:spacing w:after="0" w:line="240" w:lineRule="auto"/>
        <w:ind w:left="360" w:firstLine="207"/>
        <w:jc w:val="right"/>
        <w:rPr>
          <w:rFonts w:ascii="Times New Roman" w:eastAsia="Times New Roman" w:hAnsi="Times New Roman" w:cs="Times New Roman"/>
          <w:bCs/>
          <w:color w:val="333333"/>
          <w:sz w:val="24"/>
          <w:szCs w:val="24"/>
          <w:shd w:val="clear" w:color="auto" w:fill="FFFFFF"/>
          <w:lang w:val="uk-UA" w:eastAsia="ru-RU"/>
        </w:rPr>
      </w:pPr>
      <w:r w:rsidRPr="001F011E">
        <w:rPr>
          <w:rFonts w:ascii="Times New Roman" w:eastAsia="Times New Roman" w:hAnsi="Times New Roman" w:cs="Times New Roman"/>
          <w:bCs/>
          <w:color w:val="333333"/>
          <w:sz w:val="24"/>
          <w:szCs w:val="24"/>
          <w:shd w:val="clear" w:color="auto" w:fill="FFFFFF"/>
          <w:lang w:val="uk-UA" w:eastAsia="ru-RU"/>
        </w:rPr>
        <w:lastRenderedPageBreak/>
        <w:t>Додаток 6</w:t>
      </w:r>
    </w:p>
    <w:p w:rsidR="00C81E3F" w:rsidRPr="00C81E3F" w:rsidRDefault="00C81E3F" w:rsidP="00C81E3F">
      <w:pPr>
        <w:spacing w:after="0" w:line="240" w:lineRule="auto"/>
        <w:ind w:left="360" w:firstLine="207"/>
        <w:rPr>
          <w:rFonts w:ascii="Times New Roman" w:eastAsia="Times New Roman" w:hAnsi="Times New Roman" w:cs="Times New Roman"/>
          <w:b/>
          <w:bCs/>
          <w:color w:val="333333"/>
          <w:sz w:val="28"/>
          <w:szCs w:val="28"/>
          <w:shd w:val="clear" w:color="auto" w:fill="FFFFFF"/>
          <w:lang w:eastAsia="ru-RU"/>
        </w:rPr>
      </w:pPr>
    </w:p>
    <w:p w:rsidR="00C81E3F" w:rsidRPr="00C81E3F" w:rsidRDefault="00C81E3F" w:rsidP="00C81E3F">
      <w:pPr>
        <w:spacing w:after="0" w:line="240" w:lineRule="auto"/>
        <w:ind w:left="360" w:firstLine="207"/>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b/>
          <w:bCs/>
          <w:color w:val="333333"/>
          <w:sz w:val="28"/>
          <w:szCs w:val="28"/>
          <w:shd w:val="clear" w:color="auto" w:fill="FFFFFF"/>
          <w:lang w:eastAsia="ru-RU"/>
        </w:rPr>
        <w:t>ЖУРНАЛ</w:t>
      </w:r>
      <w:r w:rsidRPr="00C81E3F">
        <w:rPr>
          <w:rFonts w:ascii="Times New Roman" w:eastAsia="Times New Roman" w:hAnsi="Times New Roman" w:cs="Times New Roman"/>
          <w:color w:val="333333"/>
          <w:sz w:val="24"/>
          <w:szCs w:val="24"/>
          <w:lang w:eastAsia="ru-RU"/>
        </w:rPr>
        <w:br/>
      </w:r>
      <w:r w:rsidRPr="00C81E3F">
        <w:rPr>
          <w:rFonts w:ascii="Times New Roman" w:eastAsia="Times New Roman" w:hAnsi="Times New Roman" w:cs="Times New Roman"/>
          <w:b/>
          <w:bCs/>
          <w:color w:val="333333"/>
          <w:sz w:val="28"/>
          <w:szCs w:val="28"/>
          <w:shd w:val="clear" w:color="auto" w:fill="FFFFFF"/>
          <w:lang w:eastAsia="ru-RU"/>
        </w:rPr>
        <w:t>обліку заяв щодо проведення комплексної психолого-педагогічної оцінки розвитку особи</w:t>
      </w:r>
    </w:p>
    <w:p w:rsidR="00C81E3F" w:rsidRPr="00C81E3F" w:rsidRDefault="00C81E3F" w:rsidP="00C81E3F">
      <w:pPr>
        <w:spacing w:after="0" w:line="240" w:lineRule="auto"/>
        <w:ind w:left="1049" w:firstLine="567"/>
        <w:jc w:val="both"/>
        <w:rPr>
          <w:rFonts w:ascii="Times New Roman" w:eastAsia="Times New Roman" w:hAnsi="Times New Roman" w:cs="Times New Roman"/>
          <w:sz w:val="24"/>
          <w:szCs w:val="24"/>
          <w:lang w:eastAsia="ru-RU"/>
        </w:rPr>
      </w:pPr>
    </w:p>
    <w:tbl>
      <w:tblPr>
        <w:tblStyle w:val="ad"/>
        <w:tblW w:w="9974" w:type="dxa"/>
        <w:tblInd w:w="-431" w:type="dxa"/>
        <w:tblLook w:val="04A0" w:firstRow="1" w:lastRow="0" w:firstColumn="1" w:lastColumn="0" w:noHBand="0" w:noVBand="1"/>
      </w:tblPr>
      <w:tblGrid>
        <w:gridCol w:w="1572"/>
        <w:gridCol w:w="1123"/>
        <w:gridCol w:w="1337"/>
        <w:gridCol w:w="1537"/>
        <w:gridCol w:w="1861"/>
        <w:gridCol w:w="1207"/>
        <w:gridCol w:w="1587"/>
      </w:tblGrid>
      <w:tr w:rsidR="00C81E3F" w:rsidRPr="00C81E3F" w:rsidTr="009B7202">
        <w:tc>
          <w:tcPr>
            <w:tcW w:w="1702" w:type="dxa"/>
          </w:tcPr>
          <w:p w:rsidR="00C81E3F" w:rsidRPr="00C81E3F" w:rsidRDefault="00C81E3F" w:rsidP="00C81E3F">
            <w:pPr>
              <w:spacing w:before="150" w:after="150"/>
              <w:ind w:right="-23"/>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Порядковий номер</w:t>
            </w:r>
          </w:p>
        </w:tc>
        <w:tc>
          <w:tcPr>
            <w:tcW w:w="1076" w:type="dxa"/>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Дата подання заяви</w:t>
            </w:r>
          </w:p>
        </w:tc>
        <w:tc>
          <w:tcPr>
            <w:tcW w:w="0" w:type="auto"/>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Прізвище, ім’я, по батькові особи</w:t>
            </w:r>
          </w:p>
        </w:tc>
        <w:tc>
          <w:tcPr>
            <w:tcW w:w="0" w:type="auto"/>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Число, місяць та рік народження особи</w:t>
            </w:r>
          </w:p>
        </w:tc>
        <w:tc>
          <w:tcPr>
            <w:tcW w:w="0" w:type="auto"/>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Прізвище, ім’я, по батькові батьків (одного з батьків) або законних представників, які подали заяву</w:t>
            </w:r>
          </w:p>
        </w:tc>
        <w:tc>
          <w:tcPr>
            <w:tcW w:w="0" w:type="auto"/>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Причина подання заяви</w:t>
            </w:r>
          </w:p>
        </w:tc>
        <w:tc>
          <w:tcPr>
            <w:tcW w:w="0" w:type="auto"/>
          </w:tcPr>
          <w:p w:rsidR="00C81E3F" w:rsidRPr="00C81E3F" w:rsidRDefault="00C81E3F" w:rsidP="00C81E3F">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Час та дата проведення комплексної оцінки</w:t>
            </w:r>
          </w:p>
        </w:tc>
      </w:tr>
      <w:tr w:rsidR="00C81E3F" w:rsidRPr="00C81E3F" w:rsidTr="009B7202">
        <w:tc>
          <w:tcPr>
            <w:tcW w:w="1702" w:type="dxa"/>
          </w:tcPr>
          <w:p w:rsidR="00C81E3F" w:rsidRPr="00C81E3F" w:rsidRDefault="00C81E3F" w:rsidP="00C81E3F">
            <w:pPr>
              <w:jc w:val="both"/>
              <w:rPr>
                <w:rFonts w:ascii="Times New Roman" w:eastAsia="Times New Roman" w:hAnsi="Times New Roman" w:cs="Times New Roman"/>
                <w:sz w:val="24"/>
                <w:szCs w:val="24"/>
                <w:lang w:eastAsia="ru-RU"/>
              </w:rPr>
            </w:pPr>
          </w:p>
        </w:tc>
        <w:tc>
          <w:tcPr>
            <w:tcW w:w="1076" w:type="dxa"/>
          </w:tcPr>
          <w:p w:rsidR="00C81E3F" w:rsidRPr="00C81E3F" w:rsidRDefault="00C81E3F" w:rsidP="00C81E3F">
            <w:pPr>
              <w:jc w:val="both"/>
              <w:rPr>
                <w:rFonts w:ascii="Times New Roman" w:eastAsia="Times New Roman" w:hAnsi="Times New Roman" w:cs="Times New Roman"/>
                <w:sz w:val="24"/>
                <w:szCs w:val="24"/>
                <w:lang w:eastAsia="ru-RU"/>
              </w:rPr>
            </w:pPr>
          </w:p>
        </w:tc>
        <w:tc>
          <w:tcPr>
            <w:tcW w:w="0" w:type="auto"/>
          </w:tcPr>
          <w:p w:rsidR="00C81E3F" w:rsidRPr="00C81E3F" w:rsidRDefault="00C81E3F" w:rsidP="00C81E3F">
            <w:pPr>
              <w:jc w:val="both"/>
              <w:rPr>
                <w:rFonts w:ascii="Times New Roman" w:eastAsia="Times New Roman" w:hAnsi="Times New Roman" w:cs="Times New Roman"/>
                <w:sz w:val="24"/>
                <w:szCs w:val="24"/>
                <w:lang w:eastAsia="ru-RU"/>
              </w:rPr>
            </w:pPr>
          </w:p>
        </w:tc>
        <w:tc>
          <w:tcPr>
            <w:tcW w:w="0" w:type="auto"/>
          </w:tcPr>
          <w:p w:rsidR="00C81E3F" w:rsidRPr="00C81E3F" w:rsidRDefault="00C81E3F" w:rsidP="00C81E3F">
            <w:pPr>
              <w:jc w:val="both"/>
              <w:rPr>
                <w:rFonts w:ascii="Times New Roman" w:eastAsia="Times New Roman" w:hAnsi="Times New Roman" w:cs="Times New Roman"/>
                <w:sz w:val="24"/>
                <w:szCs w:val="24"/>
                <w:lang w:eastAsia="ru-RU"/>
              </w:rPr>
            </w:pPr>
          </w:p>
        </w:tc>
        <w:tc>
          <w:tcPr>
            <w:tcW w:w="0" w:type="auto"/>
          </w:tcPr>
          <w:p w:rsidR="00C81E3F" w:rsidRPr="00C81E3F" w:rsidRDefault="00C81E3F" w:rsidP="00C81E3F">
            <w:pPr>
              <w:jc w:val="both"/>
              <w:rPr>
                <w:rFonts w:ascii="Times New Roman" w:eastAsia="Times New Roman" w:hAnsi="Times New Roman" w:cs="Times New Roman"/>
                <w:sz w:val="24"/>
                <w:szCs w:val="24"/>
                <w:lang w:eastAsia="ru-RU"/>
              </w:rPr>
            </w:pPr>
          </w:p>
        </w:tc>
        <w:tc>
          <w:tcPr>
            <w:tcW w:w="0" w:type="auto"/>
          </w:tcPr>
          <w:p w:rsidR="00C81E3F" w:rsidRPr="00C81E3F" w:rsidRDefault="00C81E3F" w:rsidP="00C81E3F">
            <w:pPr>
              <w:jc w:val="both"/>
              <w:rPr>
                <w:rFonts w:ascii="Times New Roman" w:eastAsia="Times New Roman" w:hAnsi="Times New Roman" w:cs="Times New Roman"/>
                <w:sz w:val="24"/>
                <w:szCs w:val="24"/>
                <w:lang w:eastAsia="ru-RU"/>
              </w:rPr>
            </w:pPr>
          </w:p>
        </w:tc>
        <w:tc>
          <w:tcPr>
            <w:tcW w:w="0" w:type="auto"/>
          </w:tcPr>
          <w:p w:rsidR="00C81E3F" w:rsidRPr="00C81E3F" w:rsidRDefault="00C81E3F" w:rsidP="00C81E3F">
            <w:pPr>
              <w:jc w:val="both"/>
              <w:rPr>
                <w:rFonts w:ascii="Times New Roman" w:eastAsia="Times New Roman" w:hAnsi="Times New Roman" w:cs="Times New Roman"/>
                <w:sz w:val="24"/>
                <w:szCs w:val="24"/>
                <w:lang w:eastAsia="ru-RU"/>
              </w:rPr>
            </w:pPr>
          </w:p>
        </w:tc>
      </w:tr>
    </w:tbl>
    <w:p w:rsidR="00C81E3F" w:rsidRPr="00C81E3F" w:rsidRDefault="00C81E3F" w:rsidP="00C81E3F">
      <w:pPr>
        <w:spacing w:after="0" w:line="240" w:lineRule="auto"/>
        <w:ind w:left="1049" w:firstLine="567"/>
        <w:jc w:val="both"/>
        <w:rPr>
          <w:rFonts w:ascii="Times New Roman" w:eastAsia="Times New Roman" w:hAnsi="Times New Roman" w:cs="Times New Roman"/>
          <w:sz w:val="24"/>
          <w:szCs w:val="24"/>
          <w:lang w:eastAsia="ru-RU"/>
        </w:rPr>
      </w:pPr>
    </w:p>
    <w:p w:rsidR="00C81E3F" w:rsidRPr="00C81E3F" w:rsidRDefault="00C81E3F" w:rsidP="00C81E3F">
      <w:pPr>
        <w:spacing w:after="0" w:line="240" w:lineRule="auto"/>
        <w:ind w:left="1049" w:firstLine="567"/>
        <w:jc w:val="both"/>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jc w:val="right"/>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lastRenderedPageBreak/>
        <w:t>Дод</w:t>
      </w:r>
      <w:r w:rsidR="000E67B1">
        <w:rPr>
          <w:rFonts w:ascii="Times New Roman" w:eastAsia="Times New Roman" w:hAnsi="Times New Roman" w:cs="Times New Roman"/>
          <w:sz w:val="24"/>
          <w:szCs w:val="24"/>
          <w:lang w:val="uk-UA" w:eastAsia="ru-RU"/>
        </w:rPr>
        <w:t>ат</w:t>
      </w:r>
      <w:r w:rsidRPr="00C81E3F">
        <w:rPr>
          <w:rFonts w:ascii="Times New Roman" w:eastAsia="Times New Roman" w:hAnsi="Times New Roman" w:cs="Times New Roman"/>
          <w:sz w:val="24"/>
          <w:szCs w:val="24"/>
          <w:lang w:val="uk-UA" w:eastAsia="ru-RU"/>
        </w:rPr>
        <w:t>ок 7</w:t>
      </w: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b/>
          <w:bCs/>
          <w:color w:val="333333"/>
          <w:sz w:val="28"/>
          <w:szCs w:val="28"/>
          <w:shd w:val="clear" w:color="auto" w:fill="FFFFFF"/>
          <w:lang w:eastAsia="ru-RU"/>
        </w:rPr>
        <w:t>ЖУРНАЛ</w:t>
      </w:r>
      <w:r w:rsidRPr="00C81E3F">
        <w:rPr>
          <w:rFonts w:ascii="Times New Roman" w:eastAsia="Times New Roman" w:hAnsi="Times New Roman" w:cs="Times New Roman"/>
          <w:color w:val="333333"/>
          <w:sz w:val="28"/>
          <w:szCs w:val="28"/>
          <w:lang w:eastAsia="ru-RU"/>
        </w:rPr>
        <w:br/>
      </w:r>
      <w:r w:rsidRPr="00C81E3F">
        <w:rPr>
          <w:rFonts w:ascii="Times New Roman" w:eastAsia="Times New Roman" w:hAnsi="Times New Roman" w:cs="Times New Roman"/>
          <w:b/>
          <w:bCs/>
          <w:color w:val="333333"/>
          <w:sz w:val="28"/>
          <w:szCs w:val="28"/>
          <w:shd w:val="clear" w:color="auto" w:fill="FFFFFF"/>
          <w:lang w:eastAsia="ru-RU"/>
        </w:rPr>
        <w:t>обліку висновків про комплексну психолого-педагогічну оцінку розвитку особи</w:t>
      </w: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tbl>
      <w:tblPr>
        <w:tblStyle w:val="ad"/>
        <w:tblW w:w="0" w:type="auto"/>
        <w:tblLook w:val="04A0" w:firstRow="1" w:lastRow="0" w:firstColumn="1" w:lastColumn="0" w:noHBand="0" w:noVBand="1"/>
      </w:tblPr>
      <w:tblGrid>
        <w:gridCol w:w="845"/>
        <w:gridCol w:w="825"/>
        <w:gridCol w:w="741"/>
        <w:gridCol w:w="836"/>
        <w:gridCol w:w="538"/>
        <w:gridCol w:w="538"/>
        <w:gridCol w:w="538"/>
        <w:gridCol w:w="538"/>
        <w:gridCol w:w="538"/>
        <w:gridCol w:w="538"/>
        <w:gridCol w:w="538"/>
        <w:gridCol w:w="538"/>
        <w:gridCol w:w="825"/>
        <w:gridCol w:w="969"/>
      </w:tblGrid>
      <w:tr w:rsidR="00C81E3F" w:rsidRPr="00C81E3F" w:rsidTr="009B7202">
        <w:trPr>
          <w:trHeight w:val="786"/>
        </w:trPr>
        <w:tc>
          <w:tcPr>
            <w:tcW w:w="0" w:type="auto"/>
            <w:vMerge w:val="restart"/>
          </w:tcPr>
          <w:p w:rsidR="00C81E3F" w:rsidRPr="00C81E3F" w:rsidRDefault="00C81E3F" w:rsidP="00C81E3F">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Порядковий номер</w:t>
            </w:r>
          </w:p>
        </w:tc>
        <w:tc>
          <w:tcPr>
            <w:tcW w:w="0" w:type="auto"/>
            <w:vMerge w:val="restart"/>
          </w:tcPr>
          <w:p w:rsidR="00C81E3F" w:rsidRPr="00C81E3F" w:rsidRDefault="00C81E3F" w:rsidP="00C81E3F">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Дата проведення засідання фахівців, які провели комплексну оцінку</w:t>
            </w:r>
          </w:p>
        </w:tc>
        <w:tc>
          <w:tcPr>
            <w:tcW w:w="0" w:type="auto"/>
            <w:vMerge w:val="restart"/>
          </w:tcPr>
          <w:p w:rsidR="00C81E3F" w:rsidRPr="00C81E3F" w:rsidRDefault="00C81E3F" w:rsidP="00C81E3F">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ім’я, по батькові особи</w:t>
            </w:r>
          </w:p>
        </w:tc>
        <w:tc>
          <w:tcPr>
            <w:tcW w:w="0" w:type="auto"/>
            <w:vMerge w:val="restart"/>
          </w:tcPr>
          <w:p w:rsidR="00C81E3F" w:rsidRPr="00C81E3F" w:rsidRDefault="00C81E3F" w:rsidP="00C81E3F">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Число, місяць та рік народження особи</w:t>
            </w:r>
          </w:p>
        </w:tc>
        <w:tc>
          <w:tcPr>
            <w:tcW w:w="0" w:type="auto"/>
            <w:gridSpan w:val="2"/>
          </w:tcPr>
          <w:p w:rsidR="00C81E3F" w:rsidRPr="00C81E3F" w:rsidRDefault="00C81E3F" w:rsidP="00C81E3F">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val="uk-UA" w:eastAsia="ru-RU"/>
              </w:rPr>
              <w:t>І</w:t>
            </w:r>
            <w:r w:rsidRPr="00C81E3F">
              <w:rPr>
                <w:rFonts w:ascii="Times New Roman" w:eastAsia="Times New Roman" w:hAnsi="Times New Roman" w:cs="Times New Roman"/>
                <w:color w:val="333333"/>
                <w:sz w:val="20"/>
                <w:szCs w:val="20"/>
                <w:lang w:eastAsia="ru-RU"/>
              </w:rPr>
              <w:t>нформація про результати комплексної оцінки</w:t>
            </w:r>
          </w:p>
        </w:tc>
        <w:tc>
          <w:tcPr>
            <w:tcW w:w="3228" w:type="dxa"/>
            <w:gridSpan w:val="6"/>
          </w:tcPr>
          <w:p w:rsidR="00C81E3F" w:rsidRPr="00C81E3F" w:rsidRDefault="00C81E3F" w:rsidP="00C81E3F">
            <w:pPr>
              <w:tabs>
                <w:tab w:val="left" w:pos="3206"/>
              </w:tabs>
              <w:rPr>
                <w:rFonts w:ascii="Times New Roman" w:eastAsia="Times New Roman" w:hAnsi="Times New Roman" w:cs="Times New Roman"/>
                <w:sz w:val="20"/>
                <w:szCs w:val="20"/>
                <w:lang w:eastAsia="ru-RU"/>
              </w:rPr>
            </w:pPr>
            <w:r w:rsidRPr="00C81E3F">
              <w:rPr>
                <w:rFonts w:ascii="Times New Roman" w:eastAsia="Times New Roman" w:hAnsi="Times New Roman" w:cs="Times New Roman"/>
                <w:color w:val="333333"/>
                <w:sz w:val="20"/>
                <w:szCs w:val="20"/>
                <w:lang w:eastAsia="ru-RU"/>
              </w:rPr>
              <w:t>Рекомендації щодо надання психолого-педагогічних та корекційно-розвиткових послуг</w:t>
            </w:r>
          </w:p>
        </w:tc>
        <w:tc>
          <w:tcPr>
            <w:tcW w:w="825" w:type="dxa"/>
            <w:vMerge w:val="restart"/>
          </w:tcPr>
          <w:p w:rsidR="00C81E3F" w:rsidRPr="00C81E3F" w:rsidRDefault="00C81E3F" w:rsidP="00C81E3F">
            <w:pPr>
              <w:spacing w:before="150" w:after="150"/>
              <w:ind w:right="-89"/>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та ініціали фахівців, які провели комплексну оцінку</w:t>
            </w:r>
          </w:p>
        </w:tc>
        <w:tc>
          <w:tcPr>
            <w:tcW w:w="969" w:type="dxa"/>
            <w:vMerge w:val="restart"/>
          </w:tcPr>
          <w:p w:rsidR="00C81E3F" w:rsidRPr="00C81E3F" w:rsidRDefault="00C81E3F" w:rsidP="00C81E3F">
            <w:pPr>
              <w:spacing w:before="150" w:after="150"/>
              <w:ind w:right="-11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ініціали, найменування посади особи, відповідальної за оформлення висновку про комплексну оцінку</w:t>
            </w:r>
          </w:p>
        </w:tc>
      </w:tr>
      <w:tr w:rsidR="00C81E3F" w:rsidRPr="00C81E3F" w:rsidTr="009B7202">
        <w:trPr>
          <w:cantSplit/>
          <w:trHeight w:val="4869"/>
        </w:trPr>
        <w:tc>
          <w:tcPr>
            <w:tcW w:w="0" w:type="auto"/>
            <w:vMerge/>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Merge/>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Merge/>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Merge/>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наявність особливих освітніх потреб</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категорія особливих освітніх потреб</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індивідуальний навчальний план</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напрями надання психолого-педагогічних та корекційно-розвиткових послуг</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асистент вчителя</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асистент особи</w:t>
            </w:r>
          </w:p>
        </w:tc>
        <w:tc>
          <w:tcPr>
            <w:tcW w:w="0" w:type="auto"/>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найменування необхідного корекційного обладнання</w:t>
            </w:r>
          </w:p>
        </w:tc>
        <w:tc>
          <w:tcPr>
            <w:tcW w:w="538" w:type="dxa"/>
            <w:textDirection w:val="btLr"/>
          </w:tcPr>
          <w:p w:rsidR="00C81E3F" w:rsidRPr="00C81E3F" w:rsidRDefault="00C81E3F" w:rsidP="00C81E3F">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запланована дата проведення повторної оцінки</w:t>
            </w:r>
          </w:p>
        </w:tc>
        <w:tc>
          <w:tcPr>
            <w:tcW w:w="825" w:type="dxa"/>
            <w:vMerge/>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969" w:type="dxa"/>
            <w:vMerge/>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r>
      <w:tr w:rsidR="00C81E3F" w:rsidRPr="00C81E3F" w:rsidTr="009B7202">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0" w:type="auto"/>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0" w:type="auto"/>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538" w:type="dxa"/>
            <w:vAlign w:val="center"/>
          </w:tcPr>
          <w:p w:rsidR="00C81E3F" w:rsidRPr="00C81E3F" w:rsidRDefault="00C81E3F" w:rsidP="00C81E3F">
            <w:pPr>
              <w:rPr>
                <w:rFonts w:ascii="Times New Roman" w:eastAsia="Times New Roman" w:hAnsi="Times New Roman" w:cs="Times New Roman"/>
                <w:color w:val="333333"/>
                <w:sz w:val="28"/>
                <w:szCs w:val="28"/>
                <w:lang w:eastAsia="ru-RU"/>
              </w:rPr>
            </w:pPr>
          </w:p>
        </w:tc>
        <w:tc>
          <w:tcPr>
            <w:tcW w:w="825" w:type="dxa"/>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c>
          <w:tcPr>
            <w:tcW w:w="969" w:type="dxa"/>
          </w:tcPr>
          <w:p w:rsidR="00C81E3F" w:rsidRPr="00C81E3F" w:rsidRDefault="00C81E3F" w:rsidP="00C81E3F">
            <w:pPr>
              <w:tabs>
                <w:tab w:val="left" w:pos="3206"/>
              </w:tabs>
              <w:rPr>
                <w:rFonts w:ascii="Times New Roman" w:eastAsia="Times New Roman" w:hAnsi="Times New Roman" w:cs="Times New Roman"/>
                <w:sz w:val="28"/>
                <w:szCs w:val="28"/>
                <w:lang w:eastAsia="ru-RU"/>
              </w:rPr>
            </w:pPr>
          </w:p>
        </w:tc>
      </w:tr>
    </w:tbl>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8"/>
          <w:szCs w:val="28"/>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C81E3F" w:rsidRPr="00C81E3F" w:rsidRDefault="00C81E3F" w:rsidP="00C81E3F">
      <w:pPr>
        <w:tabs>
          <w:tab w:val="left" w:pos="3206"/>
        </w:tabs>
        <w:spacing w:after="0" w:line="240" w:lineRule="auto"/>
        <w:rPr>
          <w:rFonts w:ascii="Times New Roman" w:eastAsia="Times New Roman" w:hAnsi="Times New Roman" w:cs="Times New Roman"/>
          <w:sz w:val="24"/>
          <w:szCs w:val="24"/>
          <w:lang w:eastAsia="ru-RU"/>
        </w:rPr>
      </w:pPr>
    </w:p>
    <w:p w:rsidR="000E67B1" w:rsidRDefault="000E67B1" w:rsidP="00C81E3F">
      <w:pPr>
        <w:spacing w:after="0" w:line="240" w:lineRule="auto"/>
        <w:ind w:left="6237"/>
        <w:rPr>
          <w:rFonts w:ascii="Times New Roman" w:eastAsia="Times New Roman" w:hAnsi="Times New Roman" w:cs="Times New Roman"/>
          <w:sz w:val="24"/>
          <w:szCs w:val="24"/>
          <w:lang w:eastAsia="ru-RU"/>
        </w:rPr>
      </w:pP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napToGrid w:val="0"/>
          <w:sz w:val="24"/>
          <w:szCs w:val="24"/>
          <w:lang w:val="uk-UA" w:eastAsia="ru-RU"/>
        </w:rPr>
        <w:lastRenderedPageBreak/>
        <w:t xml:space="preserve">                                                                                       </w:t>
      </w:r>
      <w:r w:rsidRPr="00BF671D">
        <w:rPr>
          <w:rFonts w:ascii="Times New Roman" w:eastAsia="Times New Roman" w:hAnsi="Times New Roman" w:cs="Times New Roman"/>
          <w:sz w:val="24"/>
          <w:szCs w:val="24"/>
          <w:lang w:val="uk-UA" w:eastAsia="ru-RU"/>
        </w:rPr>
        <w:t xml:space="preserve">Додаток </w:t>
      </w:r>
      <w:r>
        <w:rPr>
          <w:rFonts w:ascii="Times New Roman" w:eastAsia="Times New Roman" w:hAnsi="Times New Roman" w:cs="Times New Roman"/>
          <w:sz w:val="24"/>
          <w:szCs w:val="24"/>
          <w:lang w:val="uk-UA" w:eastAsia="ru-RU"/>
        </w:rPr>
        <w:t>2</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 xml:space="preserve">до рішення 20 сесії </w:t>
      </w:r>
      <w:r w:rsidRPr="000E67B1">
        <w:rPr>
          <w:rFonts w:ascii="Times New Roman" w:eastAsia="Times New Roman" w:hAnsi="Times New Roman" w:cs="Times New Roman"/>
          <w:sz w:val="24"/>
          <w:szCs w:val="24"/>
          <w:lang w:val="en-US" w:eastAsia="ru-RU"/>
        </w:rPr>
        <w:t>VII</w:t>
      </w:r>
      <w:r w:rsidRPr="000E67B1">
        <w:rPr>
          <w:rFonts w:ascii="Times New Roman" w:eastAsia="Times New Roman" w:hAnsi="Times New Roman" w:cs="Times New Roman"/>
          <w:sz w:val="24"/>
          <w:szCs w:val="24"/>
          <w:lang w:val="uk-UA" w:eastAsia="ru-RU"/>
        </w:rPr>
        <w:t xml:space="preserve">І скликання </w:t>
      </w:r>
    </w:p>
    <w:p w:rsidR="000E67B1" w:rsidRPr="000E67B1" w:rsidRDefault="000E67B1" w:rsidP="000E67B1">
      <w:pPr>
        <w:tabs>
          <w:tab w:val="left" w:pos="8700"/>
        </w:tabs>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 xml:space="preserve">Бучанської міської ради </w:t>
      </w:r>
      <w:r w:rsidRPr="000E67B1">
        <w:rPr>
          <w:rFonts w:ascii="Times New Roman" w:eastAsia="Times New Roman" w:hAnsi="Times New Roman" w:cs="Times New Roman"/>
          <w:sz w:val="24"/>
          <w:szCs w:val="24"/>
          <w:lang w:val="uk-UA" w:eastAsia="ru-RU"/>
        </w:rPr>
        <w:tab/>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28.10.2021р</w:t>
      </w:r>
      <w:r w:rsidRPr="000E67B1">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2176-20-</w:t>
      </w:r>
      <w:r>
        <w:rPr>
          <w:rFonts w:ascii="Times New Roman" w:eastAsia="Times New Roman" w:hAnsi="Times New Roman" w:cs="Times New Roman"/>
          <w:sz w:val="24"/>
          <w:szCs w:val="24"/>
          <w:lang w:val="en-US" w:eastAsia="ru-RU"/>
        </w:rPr>
        <w:t>VIII</w:t>
      </w:r>
      <w:r w:rsidRPr="000E67B1">
        <w:rPr>
          <w:rFonts w:ascii="Times New Roman" w:eastAsia="Times New Roman" w:hAnsi="Times New Roman" w:cs="Times New Roman"/>
          <w:sz w:val="24"/>
          <w:szCs w:val="24"/>
          <w:lang w:val="uk-UA" w:eastAsia="ru-RU"/>
        </w:rPr>
        <w:t xml:space="preserve"> </w:t>
      </w:r>
    </w:p>
    <w:p w:rsidR="000E67B1" w:rsidRPr="000E67B1" w:rsidRDefault="000E67B1" w:rsidP="000E67B1">
      <w:pPr>
        <w:spacing w:after="0" w:line="240" w:lineRule="auto"/>
        <w:ind w:left="6237"/>
        <w:rPr>
          <w:rFonts w:ascii="Times New Roman" w:eastAsia="Times New Roman" w:hAnsi="Times New Roman" w:cs="Times New Roman"/>
          <w:sz w:val="24"/>
          <w:szCs w:val="24"/>
          <w:lang w:val="uk-UA" w:eastAsia="ru-RU"/>
        </w:rPr>
      </w:pPr>
    </w:p>
    <w:p w:rsidR="000E67B1" w:rsidRPr="000E67B1" w:rsidRDefault="000E67B1" w:rsidP="000E67B1">
      <w:pPr>
        <w:spacing w:after="0" w:line="240" w:lineRule="auto"/>
        <w:ind w:left="5664"/>
        <w:rPr>
          <w:rFonts w:ascii="Times New Roman" w:eastAsia="Times New Roman" w:hAnsi="Times New Roman" w:cs="Times New Roman"/>
          <w:b/>
          <w:sz w:val="24"/>
          <w:szCs w:val="24"/>
          <w:lang w:val="uk-UA" w:eastAsia="ru-RU"/>
        </w:rPr>
      </w:pPr>
      <w:r w:rsidRPr="000E67B1">
        <w:rPr>
          <w:rFonts w:ascii="Times New Roman" w:eastAsia="Times New Roman" w:hAnsi="Times New Roman" w:cs="Times New Roman"/>
          <w:b/>
          <w:sz w:val="24"/>
          <w:szCs w:val="24"/>
          <w:lang w:val="uk-UA" w:eastAsia="ru-RU"/>
        </w:rPr>
        <w:t>ЗАТВЕРДЖЕНО</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Рішенням сесії</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sidRPr="000E67B1">
        <w:rPr>
          <w:rFonts w:ascii="Times New Roman" w:eastAsia="Times New Roman" w:hAnsi="Times New Roman" w:cs="Times New Roman"/>
          <w:sz w:val="24"/>
          <w:szCs w:val="24"/>
          <w:lang w:val="uk-UA" w:eastAsia="ru-RU"/>
        </w:rPr>
        <w:t>Бучанської міської ради</w:t>
      </w: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2176 від 28 жовтня 2021</w:t>
      </w:r>
      <w:r w:rsidRPr="000E67B1">
        <w:rPr>
          <w:rFonts w:ascii="Times New Roman" w:eastAsia="Times New Roman" w:hAnsi="Times New Roman" w:cs="Times New Roman"/>
          <w:sz w:val="24"/>
          <w:szCs w:val="24"/>
          <w:lang w:val="uk-UA" w:eastAsia="ru-RU"/>
        </w:rPr>
        <w:t>р.</w:t>
      </w:r>
    </w:p>
    <w:p w:rsidR="000E67B1" w:rsidRPr="000E67B1" w:rsidRDefault="000E67B1" w:rsidP="000E67B1">
      <w:pPr>
        <w:spacing w:after="0" w:line="240" w:lineRule="auto"/>
        <w:ind w:left="11901"/>
        <w:rPr>
          <w:rFonts w:ascii="Times New Roman" w:eastAsia="Times New Roman" w:hAnsi="Times New Roman" w:cs="Times New Roman"/>
          <w:sz w:val="24"/>
          <w:szCs w:val="24"/>
          <w:lang w:val="uk-UA" w:eastAsia="ru-RU"/>
        </w:rPr>
      </w:pPr>
    </w:p>
    <w:p w:rsidR="000E67B1" w:rsidRPr="000E67B1" w:rsidRDefault="000E67B1" w:rsidP="000E67B1">
      <w:pPr>
        <w:spacing w:after="0" w:line="240" w:lineRule="auto"/>
        <w:ind w:left="5664"/>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_______</w:t>
      </w:r>
      <w:r w:rsidRPr="000E67B1">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val="uk-UA" w:eastAsia="ru-RU"/>
        </w:rPr>
        <w:t>_</w:t>
      </w:r>
      <w:r w:rsidRPr="000E67B1">
        <w:rPr>
          <w:rFonts w:ascii="Times New Roman" w:eastAsia="Times New Roman" w:hAnsi="Times New Roman" w:cs="Times New Roman"/>
          <w:sz w:val="24"/>
          <w:szCs w:val="24"/>
          <w:lang w:val="uk-UA" w:eastAsia="ru-RU"/>
        </w:rPr>
        <w:t>_ Анатолій ФЕДОРУК</w:t>
      </w:r>
    </w:p>
    <w:p w:rsidR="00C81E3F" w:rsidRPr="00AF1F00" w:rsidRDefault="00C81E3F" w:rsidP="00C81E3F">
      <w:pPr>
        <w:widowControl w:val="0"/>
        <w:spacing w:before="120" w:after="0" w:line="240" w:lineRule="auto"/>
        <w:rPr>
          <w:rFonts w:ascii="Times New Roman" w:eastAsia="Times New Roman" w:hAnsi="Times New Roman" w:cs="Times New Roman"/>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 xml:space="preserve">                          </w:t>
      </w:r>
    </w:p>
    <w:p w:rsidR="00C81E3F" w:rsidRDefault="00C81E3F" w:rsidP="00C81E3F">
      <w:pPr>
        <w:widowControl w:val="0"/>
        <w:spacing w:before="120" w:after="0" w:line="240" w:lineRule="auto"/>
        <w:rPr>
          <w:rFonts w:ascii="Times New Roman" w:eastAsia="Times New Roman" w:hAnsi="Times New Roman" w:cs="Times New Roman"/>
          <w:snapToGrid w:val="0"/>
          <w:sz w:val="24"/>
          <w:szCs w:val="24"/>
          <w:lang w:val="uk-UA" w:eastAsia="ru-RU"/>
        </w:rPr>
      </w:pPr>
    </w:p>
    <w:p w:rsidR="000E67B1" w:rsidRDefault="000E67B1" w:rsidP="00C81E3F">
      <w:pPr>
        <w:widowControl w:val="0"/>
        <w:spacing w:before="120" w:after="0" w:line="240" w:lineRule="auto"/>
        <w:rPr>
          <w:rFonts w:ascii="Times New Roman" w:eastAsia="Times New Roman" w:hAnsi="Times New Roman" w:cs="Times New Roman"/>
          <w:snapToGrid w:val="0"/>
          <w:sz w:val="24"/>
          <w:szCs w:val="24"/>
          <w:lang w:val="uk-UA" w:eastAsia="ru-RU"/>
        </w:rPr>
      </w:pPr>
    </w:p>
    <w:p w:rsidR="000E67B1" w:rsidRDefault="000E67B1" w:rsidP="00C81E3F">
      <w:pPr>
        <w:widowControl w:val="0"/>
        <w:spacing w:before="120" w:after="0" w:line="240" w:lineRule="auto"/>
        <w:rPr>
          <w:rFonts w:ascii="Times New Roman" w:eastAsia="Times New Roman" w:hAnsi="Times New Roman" w:cs="Times New Roman"/>
          <w:snapToGrid w:val="0"/>
          <w:sz w:val="24"/>
          <w:szCs w:val="24"/>
          <w:lang w:val="uk-UA" w:eastAsia="ru-RU"/>
        </w:rPr>
      </w:pPr>
    </w:p>
    <w:p w:rsidR="000E67B1" w:rsidRDefault="000E67B1" w:rsidP="00C81E3F">
      <w:pPr>
        <w:widowControl w:val="0"/>
        <w:spacing w:before="120" w:after="0" w:line="240" w:lineRule="auto"/>
        <w:rPr>
          <w:rFonts w:ascii="Times New Roman" w:eastAsia="Times New Roman" w:hAnsi="Times New Roman" w:cs="Times New Roman"/>
          <w:snapToGrid w:val="0"/>
          <w:sz w:val="24"/>
          <w:szCs w:val="24"/>
          <w:lang w:val="uk-UA" w:eastAsia="ru-RU"/>
        </w:rPr>
      </w:pPr>
    </w:p>
    <w:p w:rsidR="000E67B1" w:rsidRPr="00AF1F00" w:rsidRDefault="000E67B1" w:rsidP="00C81E3F">
      <w:pPr>
        <w:widowControl w:val="0"/>
        <w:spacing w:before="120" w:after="0" w:line="240" w:lineRule="auto"/>
        <w:rPr>
          <w:rFonts w:ascii="Times New Roman" w:eastAsia="Times New Roman" w:hAnsi="Times New Roman" w:cs="Times New Roman"/>
          <w:snapToGrid w:val="0"/>
          <w:sz w:val="24"/>
          <w:szCs w:val="24"/>
          <w:lang w:val="uk-UA" w:eastAsia="ru-RU"/>
        </w:rPr>
      </w:pPr>
    </w:p>
    <w:p w:rsidR="00C81E3F" w:rsidRPr="00AF1F00" w:rsidRDefault="00C81E3F" w:rsidP="00C81E3F">
      <w:pPr>
        <w:widowControl w:val="0"/>
        <w:spacing w:before="120" w:after="0" w:line="240" w:lineRule="auto"/>
        <w:jc w:val="both"/>
        <w:rPr>
          <w:rFonts w:ascii="Times New Roman" w:eastAsia="Times New Roman" w:hAnsi="Times New Roman" w:cs="Times New Roman"/>
          <w:snapToGrid w:val="0"/>
          <w:sz w:val="24"/>
          <w:szCs w:val="24"/>
          <w:lang w:val="uk-UA" w:eastAsia="ru-RU"/>
        </w:rPr>
      </w:pPr>
    </w:p>
    <w:p w:rsidR="009B7202" w:rsidRPr="000E67B1" w:rsidRDefault="009B7202" w:rsidP="00385855">
      <w:pPr>
        <w:widowControl w:val="0"/>
        <w:spacing w:before="120" w:after="0" w:line="240" w:lineRule="auto"/>
        <w:jc w:val="center"/>
        <w:rPr>
          <w:rFonts w:ascii="Times New Roman" w:eastAsia="Times New Roman" w:hAnsi="Times New Roman" w:cs="Times New Roman"/>
          <w:b/>
          <w:snapToGrid w:val="0"/>
          <w:sz w:val="32"/>
          <w:szCs w:val="32"/>
          <w:lang w:val="uk-UA" w:eastAsia="ru-RU"/>
        </w:rPr>
      </w:pPr>
      <w:r w:rsidRPr="000E67B1">
        <w:rPr>
          <w:rFonts w:ascii="Times New Roman" w:eastAsia="Times New Roman" w:hAnsi="Times New Roman" w:cs="Times New Roman"/>
          <w:b/>
          <w:snapToGrid w:val="0"/>
          <w:sz w:val="32"/>
          <w:szCs w:val="32"/>
          <w:lang w:val="uk-UA" w:eastAsia="ru-RU"/>
        </w:rPr>
        <w:t>ПОЛОЖЕННЯ</w:t>
      </w:r>
    </w:p>
    <w:p w:rsidR="009B7202" w:rsidRPr="000E67B1" w:rsidRDefault="009B7202" w:rsidP="009B7202">
      <w:pPr>
        <w:spacing w:after="0" w:line="240" w:lineRule="auto"/>
        <w:ind w:left="-426"/>
        <w:rPr>
          <w:rFonts w:ascii="Times New Roman" w:eastAsia="Times New Roman" w:hAnsi="Times New Roman" w:cs="Times New Roman"/>
          <w:sz w:val="32"/>
          <w:szCs w:val="32"/>
          <w:lang w:val="uk-UA" w:eastAsia="ru-RU"/>
        </w:rPr>
      </w:pPr>
      <w:r w:rsidRPr="000E67B1">
        <w:rPr>
          <w:rFonts w:ascii="Times New Roman" w:eastAsia="Times New Roman" w:hAnsi="Times New Roman" w:cs="Times New Roman"/>
          <w:sz w:val="32"/>
          <w:szCs w:val="32"/>
          <w:lang w:val="uk-UA" w:eastAsia="ru-RU"/>
        </w:rPr>
        <w:t xml:space="preserve">                                                                                                                             </w:t>
      </w:r>
    </w:p>
    <w:p w:rsidR="009B7202" w:rsidRPr="000E67B1" w:rsidRDefault="009B7202" w:rsidP="009B7202">
      <w:pPr>
        <w:spacing w:after="0" w:line="240" w:lineRule="auto"/>
        <w:jc w:val="center"/>
        <w:rPr>
          <w:rFonts w:ascii="Times New Roman" w:eastAsia="Times New Roman" w:hAnsi="Times New Roman" w:cs="Times New Roman"/>
          <w:b/>
          <w:sz w:val="32"/>
          <w:szCs w:val="32"/>
          <w:lang w:val="uk-UA" w:eastAsia="ru-RU"/>
        </w:rPr>
      </w:pPr>
      <w:r w:rsidRPr="000E67B1">
        <w:rPr>
          <w:rFonts w:ascii="Times New Roman" w:eastAsia="Times New Roman" w:hAnsi="Times New Roman" w:cs="Times New Roman"/>
          <w:b/>
          <w:sz w:val="32"/>
          <w:szCs w:val="32"/>
          <w:lang w:val="uk-UA" w:eastAsia="ru-RU"/>
        </w:rPr>
        <w:t xml:space="preserve">Блиставицької філії </w:t>
      </w:r>
    </w:p>
    <w:p w:rsidR="009B7202" w:rsidRPr="000E67B1" w:rsidRDefault="009B7202" w:rsidP="009B7202">
      <w:pPr>
        <w:spacing w:after="0" w:line="240" w:lineRule="auto"/>
        <w:jc w:val="center"/>
        <w:rPr>
          <w:rFonts w:ascii="Times New Roman" w:eastAsia="Times New Roman" w:hAnsi="Times New Roman" w:cs="Times New Roman"/>
          <w:b/>
          <w:sz w:val="32"/>
          <w:szCs w:val="32"/>
          <w:lang w:val="uk-UA" w:eastAsia="ru-RU"/>
        </w:rPr>
      </w:pPr>
      <w:r w:rsidRPr="000E67B1">
        <w:rPr>
          <w:rFonts w:ascii="Times New Roman" w:eastAsia="Times New Roman" w:hAnsi="Times New Roman" w:cs="Times New Roman"/>
          <w:b/>
          <w:sz w:val="32"/>
          <w:szCs w:val="32"/>
          <w:lang w:val="uk-UA" w:eastAsia="ru-RU"/>
        </w:rPr>
        <w:t xml:space="preserve">Бучанського міського інклюзивно-ресурсного центру </w:t>
      </w:r>
    </w:p>
    <w:p w:rsidR="009B7202" w:rsidRPr="000E67B1" w:rsidRDefault="009B7202" w:rsidP="009B7202">
      <w:pPr>
        <w:spacing w:after="0" w:line="240" w:lineRule="auto"/>
        <w:jc w:val="center"/>
        <w:rPr>
          <w:rFonts w:ascii="Times New Roman" w:eastAsia="Times New Roman" w:hAnsi="Times New Roman" w:cs="Times New Roman"/>
          <w:b/>
          <w:sz w:val="32"/>
          <w:szCs w:val="32"/>
          <w:lang w:val="uk-UA" w:eastAsia="ru-RU"/>
        </w:rPr>
      </w:pPr>
      <w:r w:rsidRPr="000E67B1">
        <w:rPr>
          <w:rFonts w:ascii="Times New Roman" w:eastAsia="Times New Roman" w:hAnsi="Times New Roman" w:cs="Times New Roman"/>
          <w:b/>
          <w:sz w:val="32"/>
          <w:szCs w:val="32"/>
          <w:lang w:val="uk-UA" w:eastAsia="ru-RU"/>
        </w:rPr>
        <w:t>Бучанської міської ради Київської області</w:t>
      </w:r>
    </w:p>
    <w:p w:rsidR="009B7202" w:rsidRPr="000E67B1" w:rsidRDefault="009B7202" w:rsidP="009B7202">
      <w:pPr>
        <w:spacing w:after="0" w:line="240" w:lineRule="auto"/>
        <w:rPr>
          <w:rFonts w:ascii="Times New Roman" w:eastAsia="Times New Roman" w:hAnsi="Times New Roman" w:cs="Times New Roman"/>
          <w:sz w:val="32"/>
          <w:szCs w:val="32"/>
          <w:lang w:val="uk-UA" w:eastAsia="ru-RU"/>
        </w:rPr>
      </w:pPr>
    </w:p>
    <w:p w:rsidR="009B7202" w:rsidRPr="00AF1F00" w:rsidRDefault="009B7202" w:rsidP="009B7202">
      <w:pPr>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spacing w:after="0" w:line="240" w:lineRule="auto"/>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                                                                           </w:t>
      </w: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9B7202" w:rsidRPr="00AF1F00" w:rsidRDefault="009B7202" w:rsidP="009B7202">
      <w:pPr>
        <w:tabs>
          <w:tab w:val="left" w:pos="3206"/>
        </w:tabs>
        <w:spacing w:after="0" w:line="240" w:lineRule="auto"/>
        <w:rPr>
          <w:rFonts w:ascii="Times New Roman" w:eastAsia="Times New Roman" w:hAnsi="Times New Roman" w:cs="Times New Roman"/>
          <w:sz w:val="24"/>
          <w:szCs w:val="24"/>
          <w:lang w:val="uk-UA" w:eastAsia="ru-RU"/>
        </w:rPr>
      </w:pPr>
    </w:p>
    <w:p w:rsidR="000E67B1" w:rsidRDefault="009B7202" w:rsidP="000E67B1">
      <w:pPr>
        <w:pStyle w:val="a5"/>
        <w:numPr>
          <w:ilvl w:val="0"/>
          <w:numId w:val="15"/>
        </w:numPr>
        <w:shd w:val="clear" w:color="auto" w:fill="FFFFFF"/>
        <w:ind w:right="450"/>
        <w:jc w:val="center"/>
        <w:rPr>
          <w:b/>
          <w:bCs/>
          <w:lang w:val="uk-UA"/>
        </w:rPr>
      </w:pPr>
      <w:r w:rsidRPr="000E67B1">
        <w:rPr>
          <w:b/>
          <w:bCs/>
          <w:lang w:val="uk-UA"/>
        </w:rPr>
        <w:lastRenderedPageBreak/>
        <w:t>Загальні положення</w:t>
      </w:r>
    </w:p>
    <w:p w:rsidR="000E67B1" w:rsidRPr="000E67B1" w:rsidRDefault="000E67B1" w:rsidP="000E67B1">
      <w:pPr>
        <w:pStyle w:val="a5"/>
        <w:shd w:val="clear" w:color="auto" w:fill="FFFFFF"/>
        <w:ind w:right="450"/>
        <w:rPr>
          <w:b/>
          <w:bCs/>
          <w:lang w:val="uk-UA"/>
        </w:rPr>
      </w:pPr>
    </w:p>
    <w:p w:rsidR="009B7202" w:rsidRPr="00BF671D" w:rsidRDefault="009B7202" w:rsidP="00BF671D">
      <w:pPr>
        <w:pStyle w:val="a5"/>
        <w:widowControl w:val="0"/>
        <w:numPr>
          <w:ilvl w:val="1"/>
          <w:numId w:val="15"/>
        </w:numPr>
        <w:ind w:left="709" w:hanging="425"/>
        <w:jc w:val="both"/>
        <w:rPr>
          <w:lang w:val="uk-UA"/>
        </w:rPr>
      </w:pPr>
      <w:bookmarkStart w:id="215" w:name="n16"/>
      <w:bookmarkEnd w:id="215"/>
      <w:r w:rsidRPr="00BF671D">
        <w:rPr>
          <w:lang w:val="uk-UA"/>
        </w:rPr>
        <w:t>Блиставицька філія Бучанського міського інклюзивно-ресурсного центру Бучанської міської ради Київської області (далі – Філія ІРЦ) - територіально відокремлений структурний підрозділ, який входить до складу Бучанського міського інклюзивно-ресурсного центру Бучанської міської ради Київської області далі –Бучанського ІРЦ).</w:t>
      </w:r>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Це Положення визначає порядок утворення та припинення, основні засади діяльності, а також правовий статус Філії ІРЦ у складі Бучанського ІРЦ.</w:t>
      </w:r>
      <w:bookmarkStart w:id="216" w:name="n17"/>
      <w:bookmarkEnd w:id="216"/>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Філія ІРЦ у складі Бучанського ІРЦ </w:t>
      </w:r>
      <w:r w:rsidRPr="00AF1F00">
        <w:rPr>
          <w:rFonts w:ascii="Times New Roman" w:eastAsia="Times New Roman" w:hAnsi="Times New Roman" w:cs="Times New Roman"/>
          <w:sz w:val="24"/>
          <w:szCs w:val="24"/>
          <w:shd w:val="clear" w:color="auto" w:fill="FFFFFF"/>
          <w:lang w:val="uk-UA" w:eastAsia="ru-RU"/>
        </w:rPr>
        <w:t>забезпечує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у своїй діяльності керується Конституцією України, Конвенцією про права осіб з інвалідністю, Законами України «Про освіту», «Про повну загальну середню освіту», «Про дошкільну освіту», «Про охорону дитинства», «Про захист персональних даних», постановою Кабінету Міністрів України «Про затвердження Положення про інклюзивно-ресурсний центр», наказами Міністерства освіти і науки України, наказами Департаменту освіти і науки Київської обласної державної адміністрації, рішеннями Бучанської міської ради та її виконавчого комітету, розпорядженнями міського голови, наказами відділу освіти, цим Положенням та іншими нормативно-правовими актами.</w:t>
      </w:r>
      <w:bookmarkStart w:id="217" w:name="n22"/>
      <w:bookmarkStart w:id="218" w:name="n23"/>
      <w:bookmarkEnd w:id="217"/>
      <w:bookmarkEnd w:id="218"/>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shd w:val="clear" w:color="auto" w:fill="FFFFFF"/>
          <w:lang w:val="uk-UA" w:eastAsia="ru-RU"/>
        </w:rPr>
        <w:t>Філія ІРЦ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Засновником Філії ІРЦ є Бучанська міська рада Київської області (далі – Засновник), код ЄДРПОУ – 04360586. Адреса:  вулиця Енергетиків, 12, місто Буча, Бучанський район,  Київська область, 08292.</w:t>
      </w:r>
    </w:p>
    <w:p w:rsidR="009B7202" w:rsidRPr="00AF1F00" w:rsidRDefault="009B7202" w:rsidP="009B7202">
      <w:pPr>
        <w:shd w:val="clear" w:color="auto" w:fill="FFFFFF"/>
        <w:spacing w:after="0" w:line="240" w:lineRule="auto"/>
        <w:ind w:left="708" w:firstLine="708"/>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не має статусу юридичної особи</w:t>
      </w:r>
      <w:r w:rsidRPr="00AF1F00">
        <w:rPr>
          <w:rFonts w:ascii="Times New Roman" w:eastAsia="Times New Roman" w:hAnsi="Times New Roman" w:cs="Times New Roman"/>
          <w:sz w:val="24"/>
          <w:szCs w:val="24"/>
          <w:lang w:eastAsia="ru-RU"/>
        </w:rPr>
        <w:t>, утворюється як бюджетна установа.</w:t>
      </w:r>
      <w:r w:rsidRPr="00AF1F00">
        <w:rPr>
          <w:rFonts w:ascii="Times New Roman" w:eastAsia="Times New Roman" w:hAnsi="Times New Roman" w:cs="Times New Roman"/>
          <w:sz w:val="24"/>
          <w:szCs w:val="24"/>
          <w:lang w:val="uk-UA" w:eastAsia="ru-RU"/>
        </w:rPr>
        <w:t xml:space="preserve"> Діє на підставі цього Положення, затвердженого засновником та інших нормативно-правових актів. Правонаступником майна, прав та обовязків Філії ІРЦ є Бучанський ІРЦ. Філія ІРЦ є неприбутковою організацією.</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Може мати печатку, штамп встановленого зразка, бланк із своїм найменуванням.</w:t>
      </w:r>
    </w:p>
    <w:p w:rsidR="009B7202" w:rsidRPr="00AF1F00" w:rsidRDefault="009B7202" w:rsidP="009B7202">
      <w:pPr>
        <w:numPr>
          <w:ilvl w:val="1"/>
          <w:numId w:val="15"/>
        </w:numPr>
        <w:spacing w:after="0" w:line="240" w:lineRule="auto"/>
        <w:ind w:left="720"/>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Повне найменування: Блиставицька філія Бучанського міського інклюзивно-ресурсного центру Бучанської міської ради Київської області.</w:t>
      </w:r>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Скорочене найменування – Блиставицька філія ІРЦ.</w:t>
      </w:r>
    </w:p>
    <w:p w:rsidR="009B7202" w:rsidRPr="00AF1F00" w:rsidRDefault="009B7202" w:rsidP="009B7202">
      <w:pPr>
        <w:numPr>
          <w:ilvl w:val="1"/>
          <w:numId w:val="15"/>
        </w:numPr>
        <w:spacing w:after="0" w:line="240" w:lineRule="auto"/>
        <w:ind w:left="720"/>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Юридична адреса установи: вулиця Соборна, 25, село Блиставиця, Бучанський район, Київська область, 07835. </w:t>
      </w:r>
    </w:p>
    <w:p w:rsidR="009B7202" w:rsidRPr="00AF1F00" w:rsidRDefault="009B7202" w:rsidP="009B7202">
      <w:pPr>
        <w:numPr>
          <w:ilvl w:val="1"/>
          <w:numId w:val="15"/>
        </w:numPr>
        <w:spacing w:after="0" w:line="240" w:lineRule="auto"/>
        <w:ind w:left="720"/>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Форма власності – комунальна.</w:t>
      </w:r>
    </w:p>
    <w:p w:rsidR="009B7202" w:rsidRPr="00AF1F00" w:rsidRDefault="009B7202" w:rsidP="009B7202">
      <w:pPr>
        <w:numPr>
          <w:ilvl w:val="1"/>
          <w:numId w:val="15"/>
        </w:numPr>
        <w:spacing w:after="0" w:line="240" w:lineRule="auto"/>
        <w:ind w:left="720"/>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Засновник розробляє та затверджує установчі документи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відповідно до вимог законодавства, у тому числі цього </w:t>
      </w:r>
      <w:r w:rsidRPr="00AF1F00">
        <w:rPr>
          <w:rFonts w:ascii="Times New Roman" w:eastAsia="Times New Roman" w:hAnsi="Times New Roman" w:cs="Times New Roman"/>
          <w:sz w:val="24"/>
          <w:szCs w:val="24"/>
          <w:lang w:val="uk-UA" w:eastAsia="ru-RU"/>
        </w:rPr>
        <w:t>Положення</w:t>
      </w:r>
      <w:r w:rsidRPr="00AF1F00">
        <w:rPr>
          <w:rFonts w:ascii="Times New Roman" w:eastAsia="Times New Roman" w:hAnsi="Times New Roman" w:cs="Times New Roman"/>
          <w:sz w:val="24"/>
          <w:szCs w:val="24"/>
          <w:lang w:eastAsia="ru-RU"/>
        </w:rPr>
        <w:t>.</w:t>
      </w:r>
    </w:p>
    <w:p w:rsidR="009B7202" w:rsidRPr="00AF1F00" w:rsidRDefault="009B7202" w:rsidP="009B7202">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функціонує на підставі цього Положення, що затверджується рішенням сесії Бучанської міської ради Київської області.</w:t>
      </w:r>
    </w:p>
    <w:p w:rsidR="009B7202" w:rsidRPr="00AF1F00" w:rsidRDefault="009B7202" w:rsidP="009B7202">
      <w:pPr>
        <w:spacing w:after="0" w:line="240" w:lineRule="auto"/>
        <w:ind w:left="720" w:firstLine="696"/>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Філія ІРЦ виконує функції інклюзивно-ресурсного центру, а також може за рішенням засновника виконувати інші функції.  </w:t>
      </w:r>
    </w:p>
    <w:p w:rsidR="009B7202" w:rsidRPr="00AF1F00" w:rsidRDefault="009B7202" w:rsidP="009B7202">
      <w:pPr>
        <w:numPr>
          <w:ilvl w:val="1"/>
          <w:numId w:val="15"/>
        </w:numPr>
        <w:spacing w:after="0" w:line="240" w:lineRule="auto"/>
        <w:ind w:left="720"/>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shd w:val="clear" w:color="auto" w:fill="FFFFFF"/>
          <w:lang w:val="uk-UA" w:eastAsia="ru-RU"/>
        </w:rPr>
        <w:t>У своїй діяльності Філія ІРЦ підпорядковується засновнику.</w:t>
      </w:r>
      <w:r w:rsidRPr="00AF1F00">
        <w:rPr>
          <w:rFonts w:ascii="Times New Roman" w:eastAsia="Times New Roman" w:hAnsi="Times New Roman" w:cs="Times New Roman"/>
          <w:sz w:val="24"/>
          <w:szCs w:val="24"/>
          <w:shd w:val="clear" w:color="auto" w:fill="FFFFFF"/>
          <w:lang w:eastAsia="ru-RU"/>
        </w:rPr>
        <w:t> </w:t>
      </w:r>
      <w:r w:rsidRPr="00AF1F00">
        <w:rPr>
          <w:rFonts w:ascii="Times New Roman" w:eastAsia="Times New Roman" w:hAnsi="Times New Roman" w:cs="Times New Roman"/>
          <w:sz w:val="24"/>
          <w:szCs w:val="24"/>
          <w:shd w:val="clear" w:color="auto" w:fill="FFFFFF"/>
          <w:lang w:val="uk-UA" w:eastAsia="ru-RU"/>
        </w:rPr>
        <w:t xml:space="preserve">Відділ освіти Бучанської міської ради </w:t>
      </w:r>
      <w:r w:rsidRPr="00AF1F00">
        <w:rPr>
          <w:rFonts w:ascii="Times New Roman" w:eastAsia="Times New Roman" w:hAnsi="Times New Roman" w:cs="Times New Roman"/>
          <w:sz w:val="24"/>
          <w:szCs w:val="24"/>
          <w:shd w:val="clear" w:color="auto" w:fill="FFFFFF"/>
          <w:lang w:eastAsia="ru-RU"/>
        </w:rPr>
        <w:t xml:space="preserve">(далі – </w:t>
      </w:r>
      <w:r w:rsidRPr="00AF1F00">
        <w:rPr>
          <w:rFonts w:ascii="Times New Roman" w:eastAsia="Times New Roman" w:hAnsi="Times New Roman" w:cs="Times New Roman"/>
          <w:sz w:val="24"/>
          <w:szCs w:val="24"/>
          <w:shd w:val="clear" w:color="auto" w:fill="FFFFFF"/>
          <w:lang w:val="uk-UA" w:eastAsia="ru-RU"/>
        </w:rPr>
        <w:t xml:space="preserve">відділ </w:t>
      </w:r>
      <w:r w:rsidRPr="00AF1F00">
        <w:rPr>
          <w:rFonts w:ascii="Times New Roman" w:eastAsia="Times New Roman" w:hAnsi="Times New Roman" w:cs="Times New Roman"/>
          <w:sz w:val="24"/>
          <w:szCs w:val="24"/>
          <w:shd w:val="clear" w:color="auto" w:fill="FFFFFF"/>
          <w:lang w:eastAsia="ru-RU"/>
        </w:rPr>
        <w:t>освіт</w:t>
      </w:r>
      <w:r w:rsidRPr="00AF1F00">
        <w:rPr>
          <w:rFonts w:ascii="Times New Roman" w:eastAsia="Times New Roman" w:hAnsi="Times New Roman" w:cs="Times New Roman"/>
          <w:sz w:val="24"/>
          <w:szCs w:val="24"/>
          <w:shd w:val="clear" w:color="auto" w:fill="FFFFFF"/>
          <w:lang w:val="uk-UA" w:eastAsia="ru-RU"/>
        </w:rPr>
        <w:t>и</w:t>
      </w:r>
      <w:r w:rsidRPr="00AF1F00">
        <w:rPr>
          <w:rFonts w:ascii="Times New Roman" w:eastAsia="Times New Roman" w:hAnsi="Times New Roman" w:cs="Times New Roman"/>
          <w:sz w:val="24"/>
          <w:szCs w:val="24"/>
          <w:shd w:val="clear" w:color="auto" w:fill="FFFFFF"/>
          <w:lang w:eastAsia="ru-RU"/>
        </w:rPr>
        <w:t>)</w:t>
      </w:r>
      <w:r w:rsidRPr="00AF1F00">
        <w:rPr>
          <w:rFonts w:ascii="Times New Roman" w:eastAsia="Times New Roman" w:hAnsi="Times New Roman" w:cs="Times New Roman"/>
          <w:sz w:val="24"/>
          <w:szCs w:val="24"/>
          <w:shd w:val="clear" w:color="auto" w:fill="FFFFFF"/>
          <w:lang w:val="uk-UA" w:eastAsia="ru-RU"/>
        </w:rPr>
        <w:t xml:space="preserve">, Бучанський ІРЦ </w:t>
      </w:r>
      <w:r w:rsidRPr="00AF1F00">
        <w:rPr>
          <w:rFonts w:ascii="Times New Roman" w:eastAsia="Times New Roman" w:hAnsi="Times New Roman" w:cs="Times New Roman"/>
          <w:sz w:val="24"/>
          <w:szCs w:val="24"/>
          <w:shd w:val="clear" w:color="auto" w:fill="FFFFFF"/>
          <w:lang w:eastAsia="ru-RU"/>
        </w:rPr>
        <w:t>здійсню</w:t>
      </w:r>
      <w:r w:rsidRPr="00AF1F00">
        <w:rPr>
          <w:rFonts w:ascii="Times New Roman" w:eastAsia="Times New Roman" w:hAnsi="Times New Roman" w:cs="Times New Roman"/>
          <w:sz w:val="24"/>
          <w:szCs w:val="24"/>
          <w:shd w:val="clear" w:color="auto" w:fill="FFFFFF"/>
          <w:lang w:val="uk-UA" w:eastAsia="ru-RU"/>
        </w:rPr>
        <w:t>ють</w:t>
      </w:r>
      <w:r w:rsidRPr="00AF1F00">
        <w:rPr>
          <w:rFonts w:ascii="Times New Roman" w:eastAsia="Times New Roman" w:hAnsi="Times New Roman" w:cs="Times New Roman"/>
          <w:sz w:val="24"/>
          <w:szCs w:val="24"/>
          <w:shd w:val="clear" w:color="auto" w:fill="FFFFFF"/>
          <w:lang w:eastAsia="ru-RU"/>
        </w:rPr>
        <w:t xml:space="preserve"> </w:t>
      </w:r>
      <w:r w:rsidRPr="00AF1F00">
        <w:rPr>
          <w:rFonts w:ascii="Times New Roman" w:eastAsia="Times New Roman" w:hAnsi="Times New Roman" w:cs="Times New Roman"/>
          <w:sz w:val="24"/>
          <w:szCs w:val="24"/>
          <w:shd w:val="clear" w:color="auto" w:fill="FFFFFF"/>
          <w:lang w:eastAsia="ru-RU"/>
        </w:rPr>
        <w:lastRenderedPageBreak/>
        <w:t xml:space="preserve">координацію діяльності </w:t>
      </w:r>
      <w:r w:rsidRPr="00AF1F00">
        <w:rPr>
          <w:rFonts w:ascii="Times New Roman" w:eastAsia="Times New Roman" w:hAnsi="Times New Roman" w:cs="Times New Roman"/>
          <w:sz w:val="24"/>
          <w:szCs w:val="24"/>
          <w:shd w:val="clear" w:color="auto" w:fill="FFFFFF"/>
          <w:lang w:val="uk-UA" w:eastAsia="ru-RU"/>
        </w:rPr>
        <w:t xml:space="preserve">Філії ІРЦ, </w:t>
      </w:r>
      <w:r w:rsidRPr="00AF1F00">
        <w:rPr>
          <w:rFonts w:ascii="Times New Roman" w:eastAsia="Times New Roman" w:hAnsi="Times New Roman" w:cs="Times New Roman"/>
          <w:sz w:val="24"/>
          <w:szCs w:val="24"/>
          <w:shd w:val="clear" w:color="auto" w:fill="FFFFFF"/>
          <w:lang w:eastAsia="ru-RU"/>
        </w:rPr>
        <w:t xml:space="preserve">контроль за дотриманням ним актів законодавства та цього </w:t>
      </w:r>
      <w:r w:rsidRPr="00AF1F00">
        <w:rPr>
          <w:rFonts w:ascii="Times New Roman" w:eastAsia="Times New Roman" w:hAnsi="Times New Roman" w:cs="Times New Roman"/>
          <w:sz w:val="24"/>
          <w:szCs w:val="24"/>
          <w:shd w:val="clear" w:color="auto" w:fill="FFFFFF"/>
          <w:lang w:val="uk-UA" w:eastAsia="ru-RU"/>
        </w:rPr>
        <w:t>Положення</w:t>
      </w:r>
      <w:r w:rsidRPr="00AF1F00">
        <w:rPr>
          <w:rFonts w:ascii="Times New Roman" w:eastAsia="Times New Roman" w:hAnsi="Times New Roman" w:cs="Times New Roman"/>
          <w:sz w:val="24"/>
          <w:szCs w:val="24"/>
          <w:shd w:val="clear" w:color="auto" w:fill="FFFFFF"/>
          <w:lang w:eastAsia="ru-RU"/>
        </w:rPr>
        <w:t>.</w:t>
      </w:r>
    </w:p>
    <w:p w:rsidR="009B7202" w:rsidRPr="00AF1F00" w:rsidRDefault="009B7202" w:rsidP="009B7202">
      <w:pPr>
        <w:widowControl w:val="0"/>
        <w:numPr>
          <w:ilvl w:val="1"/>
          <w:numId w:val="15"/>
        </w:numPr>
        <w:spacing w:after="0" w:line="240" w:lineRule="auto"/>
        <w:ind w:left="720"/>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надає послуги дітям з особливими освітніми потребами, які проживають (навчаються) у Бучанській міській територіальній громаді, за умови подання відповідних документів.</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У разі обслуговування дітей з особливими освітніми потребами з інших адміністративно-територіальних одиниць або територіальних громад Філія ІРЦ не пізніше 15 числа наступного місяця з дня їх звернення інформує про них засновника та відділ освіти. </w:t>
      </w:r>
      <w:r w:rsidRPr="00AF1F00">
        <w:rPr>
          <w:rFonts w:ascii="Times New Roman" w:eastAsia="Times New Roman" w:hAnsi="Times New Roman" w:cs="Times New Roman"/>
          <w:sz w:val="24"/>
          <w:szCs w:val="24"/>
          <w:lang w:eastAsia="ru-RU"/>
        </w:rPr>
        <w:t xml:space="preserve">У такому разі діяльність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організовується в одній із форм співробітництва, визначених </w:t>
      </w:r>
      <w:hyperlink r:id="rId15" w:anchor="n2" w:tgtFrame="_blank" w:history="1">
        <w:r w:rsidRPr="00AF1F00">
          <w:rPr>
            <w:rFonts w:ascii="Times New Roman" w:eastAsia="Times New Roman" w:hAnsi="Times New Roman" w:cs="Times New Roman"/>
            <w:sz w:val="24"/>
            <w:szCs w:val="24"/>
            <w:lang w:eastAsia="ru-RU"/>
          </w:rPr>
          <w:t>Законом України</w:t>
        </w:r>
      </w:hyperlink>
      <w:r w:rsidRPr="00AF1F00">
        <w:rPr>
          <w:rFonts w:ascii="Times New Roman" w:eastAsia="Times New Roman" w:hAnsi="Times New Roman" w:cs="Times New Roman"/>
          <w:sz w:val="24"/>
          <w:szCs w:val="24"/>
          <w:lang w:eastAsia="ru-RU"/>
        </w:rPr>
        <w:t>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Про співробітництво</w:t>
      </w:r>
      <w:r w:rsidRPr="00AF1F00">
        <w:rPr>
          <w:rFonts w:ascii="Times New Roman" w:eastAsia="Times New Roman" w:hAnsi="Times New Roman" w:cs="Times New Roman"/>
          <w:sz w:val="24"/>
          <w:szCs w:val="24"/>
          <w:lang w:val="uk-UA" w:eastAsia="ru-RU"/>
        </w:rPr>
        <w:t xml:space="preserve"> т</w:t>
      </w:r>
      <w:r w:rsidRPr="00AF1F00">
        <w:rPr>
          <w:rFonts w:ascii="Times New Roman" w:eastAsia="Times New Roman" w:hAnsi="Times New Roman" w:cs="Times New Roman"/>
          <w:sz w:val="24"/>
          <w:szCs w:val="24"/>
          <w:lang w:eastAsia="ru-RU"/>
        </w:rPr>
        <w:t>ериторіальних громад</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firstLine="450"/>
        <w:jc w:val="both"/>
        <w:rPr>
          <w:rFonts w:ascii="Times New Roman" w:eastAsia="Times New Roman" w:hAnsi="Times New Roman" w:cs="Times New Roman"/>
          <w:sz w:val="24"/>
          <w:szCs w:val="24"/>
          <w:lang w:eastAsia="ru-RU"/>
        </w:rPr>
      </w:pPr>
    </w:p>
    <w:p w:rsidR="009B7202" w:rsidRPr="00AF1F00" w:rsidRDefault="009B7202" w:rsidP="009B7202">
      <w:pPr>
        <w:widowControl w:val="0"/>
        <w:numPr>
          <w:ilvl w:val="0"/>
          <w:numId w:val="15"/>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snapToGrid w:val="0"/>
          <w:sz w:val="24"/>
          <w:szCs w:val="24"/>
          <w:lang w:val="uk-UA" w:eastAsia="ru-RU"/>
        </w:rPr>
        <w:t>Завдання Філії інклюзивно-ресурсного центру</w:t>
      </w:r>
    </w:p>
    <w:p w:rsidR="009B7202" w:rsidRPr="00BF671D" w:rsidRDefault="009B7202" w:rsidP="00BF671D">
      <w:pPr>
        <w:pStyle w:val="a5"/>
        <w:numPr>
          <w:ilvl w:val="1"/>
          <w:numId w:val="14"/>
        </w:numPr>
        <w:shd w:val="clear" w:color="auto" w:fill="FFFFFF"/>
        <w:jc w:val="both"/>
      </w:pPr>
      <w:r w:rsidRPr="00BF671D">
        <w:t xml:space="preserve">Основними завданнями </w:t>
      </w:r>
      <w:r w:rsidRPr="00BF671D">
        <w:rPr>
          <w:lang w:val="uk-UA"/>
        </w:rPr>
        <w:t>Філії</w:t>
      </w:r>
      <w:r w:rsidRPr="00BF671D">
        <w:t xml:space="preserve"> </w:t>
      </w:r>
      <w:r w:rsidRPr="00BF671D">
        <w:rPr>
          <w:lang w:val="uk-UA"/>
        </w:rPr>
        <w:t xml:space="preserve">ІРЦ </w:t>
      </w:r>
      <w:r w:rsidRPr="00BF671D">
        <w:t>є:</w:t>
      </w:r>
    </w:p>
    <w:p w:rsidR="00BF671D" w:rsidRDefault="009B7202" w:rsidP="00BF671D">
      <w:pPr>
        <w:pStyle w:val="a5"/>
        <w:numPr>
          <w:ilvl w:val="2"/>
          <w:numId w:val="14"/>
        </w:numPr>
        <w:shd w:val="clear" w:color="auto" w:fill="FFFFFF"/>
        <w:jc w:val="both"/>
      </w:pPr>
      <w:r w:rsidRPr="00BF671D">
        <w:t>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BF671D" w:rsidRDefault="009B7202" w:rsidP="00BF671D">
      <w:pPr>
        <w:pStyle w:val="a5"/>
        <w:numPr>
          <w:ilvl w:val="2"/>
          <w:numId w:val="14"/>
        </w:numPr>
        <w:shd w:val="clear" w:color="auto" w:fill="FFFFFF"/>
        <w:jc w:val="both"/>
      </w:pPr>
      <w:r w:rsidRPr="00BF671D">
        <w:t>надання рекомендацій закладам освіти щодо розроблення індивідуальної програми розвитку особи;</w:t>
      </w:r>
    </w:p>
    <w:p w:rsidR="00BF671D" w:rsidRDefault="009B7202" w:rsidP="00BF671D">
      <w:pPr>
        <w:pStyle w:val="a5"/>
        <w:numPr>
          <w:ilvl w:val="2"/>
          <w:numId w:val="14"/>
        </w:numPr>
        <w:shd w:val="clear" w:color="auto" w:fill="FFFFFF"/>
        <w:jc w:val="both"/>
      </w:pPr>
      <w:r w:rsidRPr="00BF671D">
        <w:t>консультування батьків, інших законних представників особи з особливими освітніми потребами щодо особливостей її розвитку;</w:t>
      </w:r>
    </w:p>
    <w:p w:rsidR="009B7202" w:rsidRPr="00BF671D" w:rsidRDefault="009B7202" w:rsidP="00BF671D">
      <w:pPr>
        <w:pStyle w:val="a5"/>
        <w:numPr>
          <w:ilvl w:val="2"/>
          <w:numId w:val="14"/>
        </w:numPr>
        <w:shd w:val="clear" w:color="auto" w:fill="FFFFFF"/>
        <w:jc w:val="both"/>
      </w:pPr>
      <w:r w:rsidRPr="00BF671D">
        <w:t xml:space="preserve">забезпечення участі педагогічних </w:t>
      </w:r>
      <w:r w:rsidRPr="00BF671D">
        <w:rPr>
          <w:lang w:val="uk-UA"/>
        </w:rPr>
        <w:t>Філії ІРЦ</w:t>
      </w:r>
      <w:r w:rsidRPr="00BF671D">
        <w:t>:</w:t>
      </w:r>
    </w:p>
    <w:p w:rsidR="009B7202" w:rsidRPr="00AF1F00" w:rsidRDefault="009B7202" w:rsidP="009B7202">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діяльності команди психолого-педагогічного супроводу особи з особливими освітніми потребами;</w:t>
      </w:r>
    </w:p>
    <w:p w:rsidR="009B7202" w:rsidRPr="00AF1F00" w:rsidRDefault="009B7202" w:rsidP="009B7202">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 семінарах, тренінгах, майстер-класах для підвищення кваліфікації педагогічних працівників, обміну досвідом тощо;</w:t>
      </w:r>
    </w:p>
    <w:p w:rsidR="009B7202" w:rsidRPr="00AF1F00" w:rsidRDefault="009B7202" w:rsidP="009B7202">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залучення (у разі потреби) педагогічних працівників інклюзивно-ресурсного центру під час засідань психолого-педагогічного консиліуму у спеціальних закладах загальної середньої освіти.</w:t>
      </w:r>
    </w:p>
    <w:p w:rsidR="009B7202" w:rsidRPr="00BF671D" w:rsidRDefault="009B7202" w:rsidP="00BF671D">
      <w:pPr>
        <w:pStyle w:val="a5"/>
        <w:numPr>
          <w:ilvl w:val="2"/>
          <w:numId w:val="14"/>
        </w:numPr>
        <w:shd w:val="clear" w:color="auto" w:fill="FFFFFF"/>
        <w:jc w:val="both"/>
      </w:pPr>
      <w:r w:rsidRPr="00BF671D">
        <w:t>надання психолого-педагогічних, корекційно-розвиткових та інших послуг дітям з особливими освітніми потребами:</w:t>
      </w:r>
    </w:p>
    <w:p w:rsidR="009B7202" w:rsidRPr="00AF1F00" w:rsidRDefault="009B7202" w:rsidP="009B7202">
      <w:pPr>
        <w:numPr>
          <w:ilvl w:val="0"/>
          <w:numId w:val="5"/>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дітям раннього та дошкільного віку, які не відвідують заклади дошкільної освіти;</w:t>
      </w:r>
    </w:p>
    <w:p w:rsidR="009B7202" w:rsidRPr="00AF1F00" w:rsidRDefault="009B7202" w:rsidP="009B7202">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дітям, які здобувають освіту у формі педагогічного патронажу;</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визначення потреби в асистенті учня та/або супроводі дитини з особливими освітніми потребами в інклюзивному класі (групі);</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визначення рівня підтримки особи з особливими освітніми потребами в закладі освіти;</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інформування громади про діяльність Філії ІРЦ та взаємодія з Бучанською міською радою, відділом освіти, Бучанськийм ІРЦ, закладами освіти, закладами охорони здоров’я, закладами (установами) соціального захисту населення, громадськими організаціями тощо;</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ведення обліку осіб, які звернулися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шляхом формування їх електронного переліку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hyperlink r:id="rId16" w:anchor="n200" w:history="1">
        <w:r w:rsidRPr="00AF1F00">
          <w:rPr>
            <w:rFonts w:ascii="Times New Roman" w:eastAsia="Times New Roman" w:hAnsi="Times New Roman" w:cs="Times New Roman"/>
            <w:sz w:val="24"/>
            <w:szCs w:val="24"/>
            <w:u w:val="single"/>
            <w:lang w:val="uk-UA" w:eastAsia="ru-RU"/>
          </w:rPr>
          <w:t>Д</w:t>
        </w:r>
      </w:hyperlink>
      <w:r w:rsidRPr="00AF1F00">
        <w:rPr>
          <w:rFonts w:ascii="Times New Roman" w:eastAsia="Times New Roman" w:hAnsi="Times New Roman" w:cs="Times New Roman"/>
          <w:sz w:val="24"/>
          <w:szCs w:val="24"/>
          <w:u w:val="single"/>
          <w:lang w:val="uk-UA" w:eastAsia="ru-RU"/>
        </w:rPr>
        <w:t>одаток 1)</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2"/>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підготовка звітної та аналітичної інформації про результати діяльності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подає щороку департаменту освіти і науки Київської обласної державної адміністрації зведену інформацію про Філії ІРЦ з використанням АС «ІРЦ» відповідно до форми, затвердженої МОН, у визначений термін.</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 метою якісного виконання покладених завдань </w:t>
      </w:r>
      <w:r w:rsidRPr="00AF1F00">
        <w:rPr>
          <w:rFonts w:ascii="Times New Roman" w:eastAsia="Times New Roman" w:hAnsi="Times New Roman" w:cs="Times New Roman"/>
          <w:sz w:val="24"/>
          <w:szCs w:val="24"/>
          <w:lang w:val="uk-UA" w:eastAsia="ru-RU"/>
        </w:rPr>
        <w:t>Філія ІРЦ</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lastRenderedPageBreak/>
        <w:t>у разі виявлення складних життєвих обставин та/або ризику для життя і здоров’я дитини невідкладно інформувати заклади (установи) соціального захисту населення за місцем проживання дитини, територіальний підрозділ Національної поліції;</w:t>
      </w:r>
    </w:p>
    <w:p w:rsidR="009B7202" w:rsidRPr="00AF1F00" w:rsidRDefault="009B7202" w:rsidP="009B7202">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вносити Засновнику, Відділу освіти, Бучанському ІРЦ пропозиції щодо удосконалення діяльності Філії ІРЦ;</w:t>
      </w:r>
    </w:p>
    <w:p w:rsidR="009B7202" w:rsidRPr="00AF1F00" w:rsidRDefault="009B7202" w:rsidP="009B7202">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його філії,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9B7202" w:rsidRPr="00AF1F00" w:rsidRDefault="009B7202" w:rsidP="00BF671D">
      <w:pPr>
        <w:widowControl w:val="0"/>
        <w:numPr>
          <w:ilvl w:val="1"/>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Філія ІРЦ самостійно приймає організаційні рішення і здійснює діяльність в межах компетенції, передбаченої чинним законодавством, Положенням про відділ освіти Бучанської міської ради, Статутом про Бучанський міський інклюзивно-ресурсний центр  та цим Положенням.</w:t>
      </w:r>
    </w:p>
    <w:p w:rsidR="009B7202" w:rsidRPr="00AF1F00" w:rsidRDefault="009B7202" w:rsidP="009B7202">
      <w:pPr>
        <w:widowControl w:val="0"/>
        <w:spacing w:after="0" w:line="240" w:lineRule="auto"/>
        <w:ind w:left="720"/>
        <w:jc w:val="both"/>
        <w:rPr>
          <w:rFonts w:ascii="Times New Roman" w:eastAsia="Times New Roman" w:hAnsi="Times New Roman" w:cs="Times New Roman"/>
          <w:b/>
          <w:snapToGrid w:val="0"/>
          <w:sz w:val="24"/>
          <w:szCs w:val="24"/>
          <w:lang w:val="uk-UA" w:eastAsia="ru-RU"/>
        </w:rPr>
      </w:pPr>
    </w:p>
    <w:p w:rsidR="009B7202" w:rsidRPr="00AF1F00" w:rsidRDefault="0077188E" w:rsidP="00BF671D">
      <w:pPr>
        <w:widowControl w:val="0"/>
        <w:numPr>
          <w:ilvl w:val="0"/>
          <w:numId w:val="14"/>
        </w:numPr>
        <w:spacing w:after="0" w:line="240" w:lineRule="auto"/>
        <w:jc w:val="center"/>
        <w:rPr>
          <w:rFonts w:ascii="Times New Roman" w:eastAsia="Times New Roman" w:hAnsi="Times New Roman" w:cs="Times New Roman"/>
          <w:b/>
          <w:snapToGrid w:val="0"/>
          <w:sz w:val="24"/>
          <w:szCs w:val="24"/>
          <w:lang w:val="uk-UA" w:eastAsia="ru-RU"/>
        </w:rPr>
      </w:pPr>
      <w:r>
        <w:rPr>
          <w:rFonts w:ascii="Times New Roman" w:eastAsia="Times New Roman" w:hAnsi="Times New Roman" w:cs="Times New Roman"/>
          <w:b/>
          <w:snapToGrid w:val="0"/>
          <w:sz w:val="24"/>
          <w:szCs w:val="24"/>
          <w:lang w:val="uk-UA" w:eastAsia="ru-RU"/>
        </w:rPr>
        <w:t>Організація проведення комплексної оцінки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Комплексна оцінка, у тому числі повторна, проводиться:</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за письмовим (або он-лайн, використовуючи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зверненням (заявою) до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аявники).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Усі письмові звернення (заяви)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щодо проведення комплексної оцінки невідкладно фіксуються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У разі звернення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щодо проведення комплексної оцінки однієї і тієї самої особи воно фіксується як повторне.</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Перед проведенням комплексної оцінки </w:t>
      </w:r>
      <w:r w:rsidRPr="00AF1F00">
        <w:rPr>
          <w:rFonts w:ascii="Times New Roman" w:eastAsia="Times New Roman" w:hAnsi="Times New Roman" w:cs="Times New Roman"/>
          <w:sz w:val="24"/>
          <w:szCs w:val="24"/>
          <w:lang w:val="uk-UA" w:eastAsia="ru-RU"/>
        </w:rPr>
        <w:t xml:space="preserve">завідувач Філії ІРЦ </w:t>
      </w:r>
      <w:r w:rsidRPr="00AF1F00">
        <w:rPr>
          <w:rFonts w:ascii="Times New Roman" w:eastAsia="Times New Roman" w:hAnsi="Times New Roman" w:cs="Times New Roman"/>
          <w:sz w:val="24"/>
          <w:szCs w:val="24"/>
          <w:lang w:eastAsia="ru-RU"/>
        </w:rPr>
        <w:t>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документи, що посвідчують особу заявників;</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свідоцтво про народження дитини;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інші документів, що посвідчують особу, якій проводитиметься комплексна оцінка.</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 разі проведення комплексної оцінки особи з інвалідністю до звернення (заяви)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щодо проведення комплексної оцінки додається її індивідуальна програма реабілітації.</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Філія ІРЦ </w:t>
      </w:r>
      <w:r w:rsidRPr="00AF1F00">
        <w:rPr>
          <w:rFonts w:ascii="Times New Roman" w:eastAsia="Times New Roman" w:hAnsi="Times New Roman" w:cs="Times New Roman"/>
          <w:sz w:val="24"/>
          <w:szCs w:val="24"/>
          <w:lang w:eastAsia="ru-RU"/>
        </w:rPr>
        <w:t xml:space="preserve"> проводить комплексну оцінку не пізніше ніж протягом місяця з моменту подання звернення (заяви) відповідно до пункту 3.</w:t>
      </w:r>
      <w:r w:rsidRPr="00AF1F00">
        <w:rPr>
          <w:rFonts w:ascii="Times New Roman" w:eastAsia="Times New Roman" w:hAnsi="Times New Roman" w:cs="Times New Roman"/>
          <w:sz w:val="24"/>
          <w:szCs w:val="24"/>
          <w:lang w:val="uk-UA" w:eastAsia="ru-RU"/>
        </w:rPr>
        <w:t xml:space="preserve">1. </w:t>
      </w:r>
      <w:r w:rsidRPr="00AF1F00">
        <w:rPr>
          <w:rFonts w:ascii="Times New Roman" w:eastAsia="Times New Roman" w:hAnsi="Times New Roman" w:cs="Times New Roman"/>
          <w:sz w:val="24"/>
          <w:szCs w:val="24"/>
          <w:lang w:eastAsia="ru-RU"/>
        </w:rPr>
        <w:t xml:space="preserve">цього </w:t>
      </w:r>
      <w:r w:rsidRPr="00AF1F00">
        <w:rPr>
          <w:rFonts w:ascii="Times New Roman" w:eastAsia="Times New Roman" w:hAnsi="Times New Roman" w:cs="Times New Roman"/>
          <w:sz w:val="24"/>
          <w:szCs w:val="24"/>
          <w:lang w:val="uk-UA" w:eastAsia="ru-RU"/>
        </w:rPr>
        <w:t xml:space="preserve">Статуту </w:t>
      </w:r>
      <w:r w:rsidRPr="00AF1F00">
        <w:rPr>
          <w:rFonts w:ascii="Times New Roman" w:eastAsia="Times New Roman" w:hAnsi="Times New Roman" w:cs="Times New Roman"/>
          <w:sz w:val="24"/>
          <w:szCs w:val="24"/>
          <w:lang w:eastAsia="ru-RU"/>
        </w:rPr>
        <w:t>(</w:t>
      </w:r>
      <w:hyperlink r:id="rId17" w:anchor="n206" w:history="1">
        <w:r w:rsidRPr="00AF1F00">
          <w:rPr>
            <w:rFonts w:ascii="Times New Roman" w:eastAsia="Times New Roman" w:hAnsi="Times New Roman" w:cs="Times New Roman"/>
            <w:sz w:val="24"/>
            <w:szCs w:val="24"/>
            <w:u w:val="single"/>
            <w:lang w:val="uk-UA" w:eastAsia="ru-RU"/>
          </w:rPr>
          <w:t>Додаток</w:t>
        </w:r>
      </w:hyperlink>
      <w:r w:rsidRPr="00AF1F00">
        <w:rPr>
          <w:rFonts w:ascii="Times New Roman" w:eastAsia="Times New Roman" w:hAnsi="Times New Roman" w:cs="Times New Roman"/>
          <w:sz w:val="24"/>
          <w:szCs w:val="24"/>
          <w:u w:val="single"/>
          <w:lang w:val="uk-UA" w:eastAsia="ru-RU"/>
        </w:rPr>
        <w:t xml:space="preserve"> 2</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разі коли особа з особливими освітніми потребами здобуває дошкільну або загальну середню освіту, до заяви можуть додаватися:</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зошити з рідної мови, математики, результати навчальних досягнень (для осіб, які здобувають загальну середню освіту), малюнки;</w:t>
      </w:r>
    </w:p>
    <w:p w:rsidR="009B7202" w:rsidRPr="00AF1F00" w:rsidRDefault="009B7202" w:rsidP="009B7202">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документи щодо додаткових обстежень особи;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 xml:space="preserve">У разі коли особі з особливими освітніми потребами вже надавались психолого-педагогічні та корекційно-розвиткові послуги,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подаються:</w:t>
      </w:r>
    </w:p>
    <w:p w:rsidR="009B7202" w:rsidRPr="00AF1F00" w:rsidRDefault="009B7202" w:rsidP="009B7202">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попередні рекомендації щодо проведення комплексної оцінки;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Філія ІРЦ </w:t>
      </w:r>
      <w:r w:rsidRPr="00AF1F00">
        <w:rPr>
          <w:rFonts w:ascii="Times New Roman" w:eastAsia="Times New Roman" w:hAnsi="Times New Roman" w:cs="Times New Roman"/>
          <w:sz w:val="24"/>
          <w:szCs w:val="24"/>
          <w:lang w:eastAsia="ru-RU"/>
        </w:rPr>
        <w:t xml:space="preserve"> мож</w:t>
      </w:r>
      <w:r w:rsidRPr="00AF1F00">
        <w:rPr>
          <w:rFonts w:ascii="Times New Roman" w:eastAsia="Times New Roman" w:hAnsi="Times New Roman" w:cs="Times New Roman"/>
          <w:sz w:val="24"/>
          <w:szCs w:val="24"/>
          <w:lang w:val="uk-UA" w:eastAsia="ru-RU"/>
        </w:rPr>
        <w:t>е</w:t>
      </w:r>
      <w:r w:rsidRPr="00AF1F00">
        <w:rPr>
          <w:rFonts w:ascii="Times New Roman" w:eastAsia="Times New Roman" w:hAnsi="Times New Roman" w:cs="Times New Roman"/>
          <w:sz w:val="24"/>
          <w:szCs w:val="24"/>
          <w:lang w:eastAsia="ru-RU"/>
        </w:rPr>
        <w:t xml:space="preserve">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w:t>
      </w:r>
      <w:r w:rsidRPr="00AF1F00">
        <w:rPr>
          <w:rFonts w:ascii="Times New Roman" w:eastAsia="Times New Roman" w:hAnsi="Times New Roman" w:cs="Times New Roman"/>
          <w:sz w:val="24"/>
          <w:szCs w:val="24"/>
          <w:lang w:val="uk-UA" w:eastAsia="ru-RU"/>
        </w:rPr>
        <w:t xml:space="preserve">керівником Бучанського ІРЦ, </w:t>
      </w:r>
      <w:r w:rsidRPr="00AF1F00">
        <w:rPr>
          <w:rFonts w:ascii="Times New Roman" w:eastAsia="Times New Roman" w:hAnsi="Times New Roman" w:cs="Times New Roman"/>
          <w:sz w:val="24"/>
          <w:szCs w:val="24"/>
          <w:lang w:eastAsia="ru-RU"/>
        </w:rPr>
        <w:t xml:space="preserve">керівником відповідного закладу освіти, закладу охорони здоров’я та батьками (одним з батьків) або законними представниками особи за два тижні </w:t>
      </w:r>
      <w:proofErr w:type="gramStart"/>
      <w:r w:rsidRPr="00AF1F00">
        <w:rPr>
          <w:rFonts w:ascii="Times New Roman" w:eastAsia="Times New Roman" w:hAnsi="Times New Roman" w:cs="Times New Roman"/>
          <w:sz w:val="24"/>
          <w:szCs w:val="24"/>
          <w:lang w:eastAsia="ru-RU"/>
        </w:rPr>
        <w:t>до початку</w:t>
      </w:r>
      <w:proofErr w:type="gramEnd"/>
      <w:r w:rsidRPr="00AF1F00">
        <w:rPr>
          <w:rFonts w:ascii="Times New Roman" w:eastAsia="Times New Roman" w:hAnsi="Times New Roman" w:cs="Times New Roman"/>
          <w:sz w:val="24"/>
          <w:szCs w:val="24"/>
          <w:lang w:eastAsia="ru-RU"/>
        </w:rPr>
        <w:t xml:space="preserve"> її проведення.</w:t>
      </w:r>
    </w:p>
    <w:p w:rsidR="009B7202" w:rsidRPr="00AF1F00" w:rsidRDefault="009B7202" w:rsidP="009B7202">
      <w:pPr>
        <w:shd w:val="clear" w:color="auto" w:fill="FFFFFF"/>
        <w:spacing w:after="0" w:line="240" w:lineRule="auto"/>
        <w:ind w:left="720" w:firstLine="696"/>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Для здобувачів освіти комплексна оцінка проводиться з обов’язковим спостереженням та додатковим збором інформації фахівцями Філії ІРЦ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Філії ІРЦ </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за заявою заявників виїжджають на місце навчання особи з особливими освітніми потребами.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Під час проведення комплексної оцінки фахівці Філії ІРЦ </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Участь батьків (одного з батьків) або законних представників особи у проведенні комплексної оцінки є обов’язковою.</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Комплексна оцінка проводиться фахівцями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індивідуально за такими напрямами: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фізичного розвитку особи;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мовленнєвого розвитку особи;</w:t>
      </w:r>
    </w:p>
    <w:p w:rsidR="009B7202" w:rsidRPr="00AF1F00" w:rsidRDefault="009B7202" w:rsidP="009B7202">
      <w:pPr>
        <w:shd w:val="clear" w:color="auto" w:fill="FFFFFF"/>
        <w:spacing w:after="0" w:line="240" w:lineRule="auto"/>
        <w:ind w:left="1416"/>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когнітивної сфери особи;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емоційно-вольової сфери особи;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освітньої діяльності особи.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w:t>
      </w:r>
      <w:r w:rsidRPr="00AF1F00">
        <w:rPr>
          <w:rFonts w:ascii="Times New Roman" w:eastAsia="Times New Roman" w:hAnsi="Times New Roman" w:cs="Times New Roman"/>
          <w:sz w:val="24"/>
          <w:szCs w:val="24"/>
          <w:lang w:eastAsia="ru-RU"/>
        </w:rPr>
        <w:t>За результатами оцінки вчитель-реабілітолог заповнює карту спостереження особи.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w:t>
      </w:r>
      <w:r w:rsidRPr="00AF1F00">
        <w:rPr>
          <w:rFonts w:ascii="Times New Roman" w:eastAsia="Times New Roman" w:hAnsi="Times New Roman" w:cs="Times New Roman"/>
          <w:sz w:val="24"/>
          <w:szCs w:val="24"/>
          <w:lang w:eastAsia="ru-RU"/>
        </w:rPr>
        <w:lastRenderedPageBreak/>
        <w:t>порушення та його структури. Результати оцінки вчитель-логопед зазначає у висновку про комплексну оцінку (</w:t>
      </w:r>
      <w:hyperlink r:id="rId18" w:anchor="n210" w:history="1">
        <w:r w:rsidRPr="00AF1F00">
          <w:rPr>
            <w:rFonts w:ascii="Times New Roman" w:eastAsia="Times New Roman" w:hAnsi="Times New Roman" w:cs="Times New Roman"/>
            <w:sz w:val="24"/>
            <w:szCs w:val="24"/>
            <w:u w:val="single"/>
            <w:lang w:val="uk-UA" w:eastAsia="ru-RU"/>
          </w:rPr>
          <w:t>Додаток</w:t>
        </w:r>
      </w:hyperlink>
      <w:r w:rsidRPr="00AF1F00">
        <w:rPr>
          <w:rFonts w:ascii="Times New Roman" w:eastAsia="Times New Roman" w:hAnsi="Times New Roman" w:cs="Times New Roman"/>
          <w:sz w:val="24"/>
          <w:szCs w:val="24"/>
          <w:u w:val="single"/>
          <w:lang w:val="uk-UA" w:eastAsia="ru-RU"/>
        </w:rPr>
        <w:t xml:space="preserve"> 3</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w:t>
      </w:r>
      <w:r w:rsidRPr="00AF1F00">
        <w:rPr>
          <w:rFonts w:ascii="Times New Roman" w:eastAsia="Times New Roman" w:hAnsi="Times New Roman" w:cs="Times New Roman"/>
          <w:sz w:val="24"/>
          <w:szCs w:val="24"/>
          <w:lang w:eastAsia="ru-RU"/>
        </w:rPr>
        <w:t>Таку оцінку проводить вчитель-дефектолог та її результати зазначає у висновку про комплексну оцінку.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 разі потреби фахівці </w:t>
      </w:r>
      <w:r w:rsidRPr="00AF1F00">
        <w:rPr>
          <w:rFonts w:ascii="Times New Roman" w:eastAsia="Times New Roman" w:hAnsi="Times New Roman" w:cs="Times New Roman"/>
          <w:sz w:val="24"/>
          <w:szCs w:val="24"/>
          <w:lang w:val="uk-UA" w:eastAsia="ru-RU"/>
        </w:rPr>
        <w:t xml:space="preserve">Філії </w:t>
      </w:r>
      <w:proofErr w:type="gramStart"/>
      <w:r w:rsidRPr="00AF1F00">
        <w:rPr>
          <w:rFonts w:ascii="Times New Roman" w:eastAsia="Times New Roman" w:hAnsi="Times New Roman" w:cs="Times New Roman"/>
          <w:sz w:val="24"/>
          <w:szCs w:val="24"/>
          <w:lang w:val="uk-UA" w:eastAsia="ru-RU"/>
        </w:rPr>
        <w:t xml:space="preserve">ІРЦ </w:t>
      </w:r>
      <w:r w:rsidRPr="00AF1F00">
        <w:rPr>
          <w:rFonts w:ascii="Times New Roman" w:eastAsia="Times New Roman" w:hAnsi="Times New Roman" w:cs="Times New Roman"/>
          <w:sz w:val="24"/>
          <w:szCs w:val="24"/>
          <w:lang w:eastAsia="ru-RU"/>
        </w:rPr>
        <w:t xml:space="preserve"> можуть</w:t>
      </w:r>
      <w:proofErr w:type="gramEnd"/>
      <w:r w:rsidRPr="00AF1F00">
        <w:rPr>
          <w:rFonts w:ascii="Times New Roman" w:eastAsia="Times New Roman" w:hAnsi="Times New Roman" w:cs="Times New Roman"/>
          <w:sz w:val="24"/>
          <w:szCs w:val="24"/>
          <w:lang w:eastAsia="ru-RU"/>
        </w:rPr>
        <w:t xml:space="preserve"> проводити комплексну оцінку за іншими напрямами, зокрема визначення рівня соціальної адаптації, взаємовідносин з однолітками, дорослими.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Результати комплексної оцінки оформлюються в електронному вигляді, зберігаються в інклюзивно-ресурсному центрі</w:t>
      </w:r>
      <w:r w:rsidRPr="00AF1F00">
        <w:rPr>
          <w:rFonts w:ascii="Times New Roman" w:eastAsia="Times New Roman" w:hAnsi="Times New Roman" w:cs="Times New Roman"/>
          <w:sz w:val="24"/>
          <w:szCs w:val="24"/>
          <w:lang w:val="uk-UA" w:eastAsia="ru-RU"/>
        </w:rPr>
        <w:t>, його філії</w:t>
      </w:r>
      <w:r w:rsidRPr="00AF1F00">
        <w:rPr>
          <w:rFonts w:ascii="Times New Roman" w:eastAsia="Times New Roman" w:hAnsi="Times New Roman" w:cs="Times New Roman"/>
          <w:sz w:val="24"/>
          <w:szCs w:val="24"/>
          <w:lang w:eastAsia="ru-RU"/>
        </w:rPr>
        <w:t xml:space="preserve"> та надаються батькам (одному з батьків) або законним представникам особи за письмовим зверненням.</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Інформація про результати комплексної оцінки є конфіденційною. Обробка та захист персональних даних осіб </w:t>
      </w:r>
      <w:r w:rsidRPr="00AF1F00">
        <w:rPr>
          <w:rFonts w:ascii="Times New Roman" w:eastAsia="Times New Roman" w:hAnsi="Times New Roman" w:cs="Times New Roman"/>
          <w:sz w:val="24"/>
          <w:szCs w:val="24"/>
          <w:lang w:val="uk-UA" w:eastAsia="ru-RU"/>
        </w:rPr>
        <w:t>у</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здійснюється відповідно до вимог </w:t>
      </w:r>
      <w:hyperlink r:id="rId19" w:tgtFrame="_blank" w:history="1">
        <w:r w:rsidRPr="00AF1F00">
          <w:rPr>
            <w:rFonts w:ascii="Times New Roman" w:eastAsia="Times New Roman" w:hAnsi="Times New Roman" w:cs="Times New Roman"/>
            <w:sz w:val="24"/>
            <w:szCs w:val="24"/>
            <w:u w:val="single"/>
            <w:lang w:eastAsia="ru-RU"/>
          </w:rPr>
          <w:t>Закону України</w:t>
        </w:r>
      </w:hyperlink>
      <w:r w:rsidRPr="00AF1F00">
        <w:rPr>
          <w:rFonts w:ascii="Times New Roman" w:eastAsia="Times New Roman" w:hAnsi="Times New Roman" w:cs="Times New Roman"/>
          <w:sz w:val="24"/>
          <w:szCs w:val="24"/>
          <w:lang w:eastAsia="ru-RU"/>
        </w:rPr>
        <w:t>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Про захист персональних даних</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Узагальнення результатів комплексної оцінки здійснюється на засіданні фахівців Філії ІРЦ , які її проводили, в якому мають право брати участь батьки (один з батьків) або законні представники особи з особливими освітніми потребами.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 результатами комплексної оцінки: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 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w:t>
      </w:r>
      <w:r w:rsidRPr="00AF1F00">
        <w:rPr>
          <w:rFonts w:ascii="Times New Roman" w:eastAsia="Times New Roman" w:hAnsi="Times New Roman" w:cs="Times New Roman"/>
          <w:sz w:val="24"/>
          <w:szCs w:val="24"/>
          <w:lang w:eastAsia="ru-RU"/>
        </w:rPr>
        <w:t> </w:t>
      </w:r>
      <w:hyperlink r:id="rId20" w:anchor="n208" w:history="1">
        <w:r w:rsidRPr="00AF1F00">
          <w:rPr>
            <w:rFonts w:ascii="Times New Roman" w:eastAsia="Times New Roman" w:hAnsi="Times New Roman" w:cs="Times New Roman"/>
            <w:sz w:val="24"/>
            <w:szCs w:val="24"/>
            <w:u w:val="single"/>
            <w:lang w:val="uk-UA" w:eastAsia="ru-RU"/>
          </w:rPr>
          <w:t>д</w:t>
        </w:r>
      </w:hyperlink>
      <w:r w:rsidRPr="00AF1F00">
        <w:rPr>
          <w:rFonts w:ascii="Times New Roman" w:eastAsia="Times New Roman" w:hAnsi="Times New Roman" w:cs="Times New Roman"/>
          <w:sz w:val="24"/>
          <w:szCs w:val="24"/>
          <w:u w:val="single"/>
          <w:lang w:val="uk-UA" w:eastAsia="ru-RU"/>
        </w:rPr>
        <w:t>одатком 4</w:t>
      </w:r>
      <w:r w:rsidRPr="00AF1F00">
        <w:rPr>
          <w:rFonts w:ascii="Times New Roman" w:eastAsia="Times New Roman" w:hAnsi="Times New Roman" w:cs="Times New Roman"/>
          <w:sz w:val="24"/>
          <w:szCs w:val="24"/>
          <w:lang w:val="uk-UA"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За результатами засідання складається висновок про комплексну оцінку відповідно до зат</w:t>
      </w:r>
      <w:r w:rsidRPr="00AF1F00">
        <w:rPr>
          <w:rFonts w:ascii="Times New Roman" w:eastAsia="Times New Roman" w:hAnsi="Times New Roman" w:cs="Times New Roman"/>
          <w:sz w:val="24"/>
          <w:szCs w:val="24"/>
          <w:lang w:val="uk-UA" w:eastAsia="ru-RU"/>
        </w:rPr>
        <w:t>в</w:t>
      </w:r>
      <w:r w:rsidRPr="00AF1F00">
        <w:rPr>
          <w:rFonts w:ascii="Times New Roman" w:eastAsia="Times New Roman" w:hAnsi="Times New Roman" w:cs="Times New Roman"/>
          <w:sz w:val="24"/>
          <w:szCs w:val="24"/>
          <w:lang w:eastAsia="ru-RU"/>
        </w:rPr>
        <w:t>ердженої форми</w:t>
      </w:r>
      <w:r w:rsidRPr="00AF1F00">
        <w:rPr>
          <w:rFonts w:ascii="Times New Roman" w:eastAsia="Times New Roman" w:hAnsi="Times New Roman" w:cs="Times New Roman"/>
          <w:sz w:val="24"/>
          <w:szCs w:val="24"/>
          <w:lang w:val="uk-UA"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Фахівці Філії ІРЦ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Комплексна оцінка з підготовкою відповідного висновку проводиться протягом 10 робочих днів.</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lastRenderedPageBreak/>
        <w:t xml:space="preserve">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освіти.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Висновок про комплексну оцінку зберігається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 разі встановлення фахівцями Філії ІРЦ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Комплексна оцінка може проводитися перед зарахуванням особи з особливими освітніми потребами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за шість місяців </w:t>
      </w:r>
      <w:proofErr w:type="gramStart"/>
      <w:r w:rsidRPr="00AF1F00">
        <w:rPr>
          <w:rFonts w:ascii="Times New Roman" w:eastAsia="Times New Roman" w:hAnsi="Times New Roman" w:cs="Times New Roman"/>
          <w:sz w:val="24"/>
          <w:szCs w:val="24"/>
          <w:lang w:eastAsia="ru-RU"/>
        </w:rPr>
        <w:t>до початку</w:t>
      </w:r>
      <w:proofErr w:type="gramEnd"/>
      <w:r w:rsidRPr="00AF1F00">
        <w:rPr>
          <w:rFonts w:ascii="Times New Roman" w:eastAsia="Times New Roman" w:hAnsi="Times New Roman" w:cs="Times New Roman"/>
          <w:sz w:val="24"/>
          <w:szCs w:val="24"/>
          <w:lang w:eastAsia="ru-RU"/>
        </w:rPr>
        <w:t xml:space="preserve"> навчального року.</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Перед проведенням комплексної оцінки батьки (один з батьків) або законні представники особи можуть звернутися </w:t>
      </w:r>
      <w:proofErr w:type="gramStart"/>
      <w:r w:rsidRPr="00AF1F00">
        <w:rPr>
          <w:rFonts w:ascii="Times New Roman" w:eastAsia="Times New Roman" w:hAnsi="Times New Roman" w:cs="Times New Roman"/>
          <w:sz w:val="24"/>
          <w:szCs w:val="24"/>
          <w:lang w:eastAsia="ru-RU"/>
        </w:rPr>
        <w:t>до закладу</w:t>
      </w:r>
      <w:proofErr w:type="gramEnd"/>
      <w:r w:rsidRPr="00AF1F00">
        <w:rPr>
          <w:rFonts w:ascii="Times New Roman" w:eastAsia="Times New Roman" w:hAnsi="Times New Roman" w:cs="Times New Roman"/>
          <w:sz w:val="24"/>
          <w:szCs w:val="24"/>
          <w:lang w:eastAsia="ru-RU"/>
        </w:rPr>
        <w:t xml:space="preserve"> освіти, який вони обрали, для зарахування особи.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Повторна комплексна оцінка фахівцями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проводиться у разі:</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надання рекомендації команди психолого-педагогічного супроводу особи з особливими освітніми потребами </w:t>
      </w:r>
      <w:proofErr w:type="gramStart"/>
      <w:r w:rsidRPr="00AF1F00">
        <w:rPr>
          <w:rFonts w:ascii="Times New Roman" w:eastAsia="Times New Roman" w:hAnsi="Times New Roman" w:cs="Times New Roman"/>
          <w:sz w:val="24"/>
          <w:szCs w:val="24"/>
          <w:lang w:eastAsia="ru-RU"/>
        </w:rPr>
        <w:t>у закладах</w:t>
      </w:r>
      <w:proofErr w:type="gramEnd"/>
      <w:r w:rsidRPr="00AF1F00">
        <w:rPr>
          <w:rFonts w:ascii="Times New Roman" w:eastAsia="Times New Roman" w:hAnsi="Times New Roman" w:cs="Times New Roman"/>
          <w:sz w:val="24"/>
          <w:szCs w:val="24"/>
          <w:lang w:eastAsia="ru-RU"/>
        </w:rPr>
        <w:t xml:space="preserve">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відділу освіти з питань діяльності Філії ІРЦ </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для проведення повторної комплексної оцінки.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Протягом 10 робочих днів з дати звернення батьків (одного з батьків) або законних представників відділ освіти з питань діяльності Філії ІРЦ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 результатами повторної комплексної оцінки складається висновок про повторну психолого-педагогічну оцінку розвитку особи (</w:t>
      </w:r>
      <w:hyperlink r:id="rId21" w:anchor="n212" w:history="1">
        <w:r w:rsidRPr="00AF1F00">
          <w:rPr>
            <w:rFonts w:ascii="Times New Roman" w:eastAsia="Times New Roman" w:hAnsi="Times New Roman" w:cs="Times New Roman"/>
            <w:sz w:val="24"/>
            <w:szCs w:val="24"/>
            <w:u w:val="single"/>
            <w:lang w:val="uk-UA" w:eastAsia="ru-RU"/>
          </w:rPr>
          <w:t>Додаток</w:t>
        </w:r>
      </w:hyperlink>
      <w:r w:rsidRPr="00AF1F00">
        <w:rPr>
          <w:rFonts w:ascii="Times New Roman" w:eastAsia="Times New Roman" w:hAnsi="Times New Roman" w:cs="Times New Roman"/>
          <w:sz w:val="24"/>
          <w:szCs w:val="24"/>
          <w:u w:val="single"/>
          <w:lang w:val="uk-UA" w:eastAsia="ru-RU"/>
        </w:rPr>
        <w:t xml:space="preserve"> 5</w:t>
      </w:r>
      <w:r w:rsidRPr="00AF1F00">
        <w:rPr>
          <w:rFonts w:ascii="Times New Roman" w:eastAsia="Times New Roman" w:hAnsi="Times New Roman" w:cs="Times New Roman"/>
          <w:sz w:val="24"/>
          <w:szCs w:val="24"/>
          <w:lang w:eastAsia="ru-RU"/>
        </w:rPr>
        <w:t xml:space="preserve">), який зберігається в АС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ІРЦ</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Висновок про комплексну оцінку повинен містити категорію (категорії) (тип (типи) її особливих освітніх потреб (труднощів).</w:t>
      </w:r>
    </w:p>
    <w:p w:rsidR="009B7202" w:rsidRPr="00AF1F00" w:rsidRDefault="009B7202" w:rsidP="009B7202">
      <w:pPr>
        <w:shd w:val="clear" w:color="auto" w:fill="FFFFFF"/>
        <w:spacing w:after="0" w:line="240" w:lineRule="auto"/>
        <w:jc w:val="both"/>
        <w:rPr>
          <w:rFonts w:ascii="Times New Roman" w:eastAsia="Times New Roman" w:hAnsi="Times New Roman" w:cs="Times New Roman"/>
          <w:b/>
          <w:sz w:val="24"/>
          <w:szCs w:val="24"/>
          <w:lang w:eastAsia="ru-RU"/>
        </w:rPr>
      </w:pPr>
      <w:r w:rsidRPr="00AF1F00">
        <w:rPr>
          <w:rFonts w:ascii="Times New Roman" w:eastAsia="Times New Roman" w:hAnsi="Times New Roman" w:cs="Times New Roman"/>
          <w:b/>
          <w:sz w:val="24"/>
          <w:szCs w:val="24"/>
          <w:lang w:eastAsia="ru-RU"/>
        </w:rPr>
        <w:lastRenderedPageBreak/>
        <w:t xml:space="preserve"> </w:t>
      </w:r>
    </w:p>
    <w:p w:rsidR="009B7202" w:rsidRPr="00AF1F00" w:rsidRDefault="009B7202" w:rsidP="00BF671D">
      <w:pPr>
        <w:widowControl w:val="0"/>
        <w:numPr>
          <w:ilvl w:val="0"/>
          <w:numId w:val="14"/>
        </w:numPr>
        <w:spacing w:after="0" w:line="240" w:lineRule="auto"/>
        <w:ind w:left="714" w:hanging="357"/>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bCs/>
          <w:snapToGrid w:val="0"/>
          <w:sz w:val="24"/>
          <w:szCs w:val="24"/>
          <w:lang w:val="uk-UA" w:eastAsia="ru-RU"/>
        </w:rPr>
        <w:t>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Організацію системного кваліфікованого супроводу, надання психолого-педагогічних та корекційно-розвиткових послуг здійснюють фахівці Філії ІРЦ, які:</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консультують батьків (інших законних представників особи) щодо роботи з особою з особливими освітніми потребами вдома;</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виконують інші обов’язки відповідно до завдань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та посадових обов’язків.</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Системний кваліфікований супровід, надання психолого-педагогічних та корекційно-розвиткових послуг спрямовані на:</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запобігання виникненню освітніх труднощів, їх мінімізацію в осіб з особливими освітніми потребами під час освітнього процесу;</w:t>
      </w:r>
    </w:p>
    <w:p w:rsidR="009B7202" w:rsidRPr="00AF1F00" w:rsidRDefault="009B7202" w:rsidP="009B7202">
      <w:pPr>
        <w:shd w:val="clear" w:color="auto" w:fill="FFFFFF"/>
        <w:spacing w:after="0" w:line="240" w:lineRule="auto"/>
        <w:ind w:left="720" w:firstLine="696"/>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соціалізацію осіб з особливими освітніми потребами, розвиток їх самостійності та відповідних компетенцій;</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сприяння розвитку потенціалу в осіб з особливими освітніми потребами з подальшим визначенням їх професійної орієнтації;</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Тривалість робочого тижня педагогічних працівників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становить 36 годин на тиждень та включає час, необхідний для виконання ними завдань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визначених цим </w:t>
      </w:r>
      <w:r w:rsidRPr="00AF1F00">
        <w:rPr>
          <w:rFonts w:ascii="Times New Roman" w:eastAsia="Times New Roman" w:hAnsi="Times New Roman" w:cs="Times New Roman"/>
          <w:sz w:val="24"/>
          <w:szCs w:val="24"/>
          <w:lang w:val="uk-UA" w:eastAsia="ru-RU"/>
        </w:rPr>
        <w:t>Положенням</w:t>
      </w:r>
      <w:r w:rsidRPr="00AF1F00">
        <w:rPr>
          <w:rFonts w:ascii="Times New Roman" w:eastAsia="Times New Roman" w:hAnsi="Times New Roman" w:cs="Times New Roman"/>
          <w:sz w:val="24"/>
          <w:szCs w:val="24"/>
          <w:lang w:eastAsia="ru-RU"/>
        </w:rPr>
        <w:t>, та посадових обов’язків, передбачених трудовим договором та/або посадовою інструкцією, зокрема:</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проведення комплексної оцінки;</w:t>
      </w:r>
    </w:p>
    <w:p w:rsidR="009B7202" w:rsidRPr="00AF1F00" w:rsidRDefault="009B7202" w:rsidP="009B7202">
      <w:pPr>
        <w:shd w:val="clear" w:color="auto" w:fill="FFFFFF"/>
        <w:spacing w:after="0" w:line="240" w:lineRule="auto"/>
        <w:ind w:left="1158" w:firstLine="25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здійснення системного кваліфікованого супроводу;</w:t>
      </w:r>
    </w:p>
    <w:p w:rsidR="009B7202" w:rsidRPr="00AF1F00" w:rsidRDefault="009B7202" w:rsidP="009B7202">
      <w:pPr>
        <w:shd w:val="clear" w:color="auto" w:fill="FFFFFF"/>
        <w:spacing w:after="0" w:line="240" w:lineRule="auto"/>
        <w:ind w:left="900" w:firstLine="516"/>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надання психолого-педагогічних та корекційно-розвиткових послуг;</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провадження інших видів діяльності, що забезпечують виконання завдань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визначених цим </w:t>
      </w:r>
      <w:r w:rsidRPr="00AF1F00">
        <w:rPr>
          <w:rFonts w:ascii="Times New Roman" w:eastAsia="Times New Roman" w:hAnsi="Times New Roman" w:cs="Times New Roman"/>
          <w:sz w:val="24"/>
          <w:szCs w:val="24"/>
          <w:lang w:val="uk-UA" w:eastAsia="ru-RU"/>
        </w:rPr>
        <w:t>Положенням</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9B7202" w:rsidRPr="00AF1F00" w:rsidRDefault="009B7202" w:rsidP="00BF671D">
      <w:pPr>
        <w:widowControl w:val="0"/>
        <w:numPr>
          <w:ilvl w:val="0"/>
          <w:numId w:val="14"/>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bCs/>
          <w:snapToGrid w:val="0"/>
          <w:sz w:val="24"/>
          <w:szCs w:val="24"/>
          <w:lang w:val="uk-UA" w:eastAsia="ru-RU"/>
        </w:rPr>
        <w:t>Кадрове забезпечення Філії інклюзивно-ресурсного центру</w:t>
      </w:r>
    </w:p>
    <w:p w:rsidR="009B7202" w:rsidRPr="00AF1F00" w:rsidRDefault="009B7202" w:rsidP="00BF671D">
      <w:pPr>
        <w:numPr>
          <w:ilvl w:val="1"/>
          <w:numId w:val="14"/>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Керівництво діяльністю Філії ІРЦ  здійснює </w:t>
      </w:r>
      <w:r w:rsidRPr="00AF1F00">
        <w:rPr>
          <w:rFonts w:ascii="Times New Roman" w:eastAsia="Times New Roman" w:hAnsi="Times New Roman" w:cs="Times New Roman"/>
          <w:sz w:val="24"/>
          <w:szCs w:val="24"/>
          <w:shd w:val="clear" w:color="auto" w:fill="FFFFFF"/>
          <w:lang w:val="uk-UA" w:eastAsia="ru-RU"/>
        </w:rPr>
        <w:t>завідувач філії,</w:t>
      </w:r>
      <w:r w:rsidRPr="00AF1F00">
        <w:rPr>
          <w:rFonts w:ascii="Times New Roman" w:eastAsia="Times New Roman" w:hAnsi="Times New Roman" w:cs="Times New Roman"/>
          <w:sz w:val="24"/>
          <w:szCs w:val="24"/>
          <w:lang w:val="uk-UA" w:eastAsia="ru-RU"/>
        </w:rPr>
        <w:t xml:space="preserve"> який призначається на посаду строком на шість років на конкурсній основі та звільняється з посади Засновником або Відділом освіти (посадовою особою).</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Рішення про проведення конкурсу приймається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 xml:space="preserve">асновником </w:t>
      </w:r>
      <w:r w:rsidRPr="00AF1F00">
        <w:rPr>
          <w:rFonts w:ascii="Times New Roman" w:eastAsia="Times New Roman" w:hAnsi="Times New Roman" w:cs="Times New Roman"/>
          <w:sz w:val="24"/>
          <w:szCs w:val="24"/>
          <w:lang w:val="uk-UA" w:eastAsia="ru-RU"/>
        </w:rPr>
        <w:t xml:space="preserve">Філії ІРЦ </w:t>
      </w:r>
      <w:r w:rsidRPr="00AF1F00">
        <w:rPr>
          <w:rFonts w:ascii="Times New Roman" w:eastAsia="Times New Roman" w:hAnsi="Times New Roman" w:cs="Times New Roman"/>
          <w:sz w:val="24"/>
          <w:szCs w:val="24"/>
          <w:lang w:eastAsia="ru-RU"/>
        </w:rPr>
        <w:t xml:space="preserve">або </w:t>
      </w:r>
      <w:r w:rsidRPr="00AF1F00">
        <w:rPr>
          <w:rFonts w:ascii="Times New Roman" w:eastAsia="Times New Roman" w:hAnsi="Times New Roman" w:cs="Times New Roman"/>
          <w:sz w:val="24"/>
          <w:szCs w:val="24"/>
          <w:lang w:val="uk-UA" w:eastAsia="ru-RU"/>
        </w:rPr>
        <w:t>Відділом освіти</w:t>
      </w:r>
      <w:r w:rsidRPr="00AF1F00">
        <w:rPr>
          <w:rFonts w:ascii="Times New Roman" w:eastAsia="Times New Roman" w:hAnsi="Times New Roman" w:cs="Times New Roman"/>
          <w:sz w:val="24"/>
          <w:szCs w:val="24"/>
          <w:lang w:eastAsia="ru-RU"/>
        </w:rPr>
        <w:t xml:space="preserve"> (посадовою особою):</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одночасно з прийняттям рішення про утворення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не менш як за два місяці до завершення строкового трудового договору, укладеного з </w:t>
      </w:r>
      <w:r w:rsidRPr="00AF1F00">
        <w:rPr>
          <w:rFonts w:ascii="Times New Roman" w:eastAsia="Times New Roman" w:hAnsi="Times New Roman" w:cs="Times New Roman"/>
          <w:sz w:val="24"/>
          <w:szCs w:val="24"/>
          <w:lang w:val="uk-UA" w:eastAsia="ru-RU"/>
        </w:rPr>
        <w:t>завідувачем 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lastRenderedPageBreak/>
        <w:t xml:space="preserve">не пізніше ніж протягом десяти робочих днів з дня дострокового припинення договору, укладеного з </w:t>
      </w:r>
      <w:r w:rsidRPr="00AF1F00">
        <w:rPr>
          <w:rFonts w:ascii="Times New Roman" w:eastAsia="Times New Roman" w:hAnsi="Times New Roman" w:cs="Times New Roman"/>
          <w:sz w:val="24"/>
          <w:szCs w:val="24"/>
          <w:lang w:val="uk-UA" w:eastAsia="ru-RU"/>
        </w:rPr>
        <w:t>завідувачем Філії ІРЦ,</w:t>
      </w:r>
      <w:r w:rsidRPr="00AF1F00">
        <w:rPr>
          <w:rFonts w:ascii="Times New Roman" w:eastAsia="Times New Roman" w:hAnsi="Times New Roman" w:cs="Times New Roman"/>
          <w:sz w:val="24"/>
          <w:szCs w:val="24"/>
          <w:lang w:eastAsia="ru-RU"/>
        </w:rPr>
        <w:t xml:space="preserve"> чи визнання попереднього конкурсу таким, що не відбувся.</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Конкурс </w:t>
      </w:r>
      <w:proofErr w:type="gramStart"/>
      <w:r w:rsidRPr="00AF1F00">
        <w:rPr>
          <w:rFonts w:ascii="Times New Roman" w:eastAsia="Times New Roman" w:hAnsi="Times New Roman" w:cs="Times New Roman"/>
          <w:sz w:val="24"/>
          <w:szCs w:val="24"/>
          <w:lang w:eastAsia="ru-RU"/>
        </w:rPr>
        <w:t>на посад</w:t>
      </w:r>
      <w:r w:rsidRPr="00AF1F00">
        <w:rPr>
          <w:rFonts w:ascii="Times New Roman" w:eastAsia="Times New Roman" w:hAnsi="Times New Roman" w:cs="Times New Roman"/>
          <w:sz w:val="24"/>
          <w:szCs w:val="24"/>
          <w:lang w:val="uk-UA" w:eastAsia="ru-RU"/>
        </w:rPr>
        <w:t>у</w:t>
      </w:r>
      <w:proofErr w:type="gramEnd"/>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завідувача Філії ІРЦ </w:t>
      </w:r>
      <w:r w:rsidRPr="00AF1F00">
        <w:rPr>
          <w:rFonts w:ascii="Times New Roman" w:eastAsia="Times New Roman" w:hAnsi="Times New Roman" w:cs="Times New Roman"/>
          <w:sz w:val="24"/>
          <w:szCs w:val="24"/>
          <w:lang w:eastAsia="ru-RU"/>
        </w:rPr>
        <w:t xml:space="preserve">проводиться відповідно до положення про конкурс, затвердженого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 xml:space="preserve">асновником або </w:t>
      </w:r>
      <w:r w:rsidRPr="00AF1F00">
        <w:rPr>
          <w:rFonts w:ascii="Times New Roman" w:eastAsia="Times New Roman" w:hAnsi="Times New Roman" w:cs="Times New Roman"/>
          <w:sz w:val="24"/>
          <w:szCs w:val="24"/>
          <w:lang w:val="uk-UA" w:eastAsia="ru-RU"/>
        </w:rPr>
        <w:t>Віддлом освіти</w:t>
      </w:r>
      <w:r w:rsidRPr="00AF1F00">
        <w:rPr>
          <w:rFonts w:ascii="Times New Roman" w:eastAsia="Times New Roman" w:hAnsi="Times New Roman" w:cs="Times New Roman"/>
          <w:sz w:val="24"/>
          <w:szCs w:val="24"/>
          <w:lang w:eastAsia="ru-RU"/>
        </w:rPr>
        <w:t xml:space="preserve"> (посадовою особою).</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roofErr w:type="gramStart"/>
      <w:r w:rsidRPr="00AF1F00">
        <w:rPr>
          <w:rFonts w:ascii="Times New Roman" w:eastAsia="Times New Roman" w:hAnsi="Times New Roman" w:cs="Times New Roman"/>
          <w:sz w:val="24"/>
          <w:szCs w:val="24"/>
          <w:lang w:eastAsia="ru-RU"/>
        </w:rPr>
        <w:t>На посаду</w:t>
      </w:r>
      <w:proofErr w:type="gramEnd"/>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завідувача Філії ІРЦ </w:t>
      </w:r>
      <w:r w:rsidRPr="00AF1F00">
        <w:rPr>
          <w:rFonts w:ascii="Times New Roman" w:eastAsia="Times New Roman" w:hAnsi="Times New Roman" w:cs="Times New Roman"/>
          <w:sz w:val="24"/>
          <w:szCs w:val="24"/>
          <w:lang w:eastAsia="ru-RU"/>
        </w:rPr>
        <w:t xml:space="preserve">призначається особа, яка має вищу освіту не нижче освітнього ступеня магістра (спеціаліста) за спеціальністю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Спеціальна освіта</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Корекційна освіта</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Дефектологія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або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Психологія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Практична психологія</w:t>
      </w:r>
      <w:r w:rsidRPr="00AF1F00">
        <w:rPr>
          <w:rFonts w:ascii="Times New Roman" w:eastAsia="Times New Roman" w:hAnsi="Times New Roman" w:cs="Times New Roman"/>
          <w:sz w:val="24"/>
          <w:szCs w:val="24"/>
          <w:lang w:val="uk-UA" w:eastAsia="ru-RU"/>
        </w:rPr>
        <w:t>»</w:t>
      </w:r>
      <w:r w:rsidRPr="00AF1F00">
        <w:rPr>
          <w:rFonts w:ascii="Times New Roman" w:eastAsia="Times New Roman" w:hAnsi="Times New Roman" w:cs="Times New Roman"/>
          <w:sz w:val="24"/>
          <w:szCs w:val="24"/>
          <w:lang w:eastAsia="ru-RU"/>
        </w:rPr>
        <w:t xml:space="preserve">)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 xml:space="preserve">асновником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Завідувач 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планує та організовує роботу Філії ІРЦ, виконує накази керівника (директора) Бучанського ІРЦ, дотримується посадових інструкцій завідувача Філії ІРЦ, контролює їх виконання фахівцями  Філії ІРЦ;</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порушує клопотання перед керівником (директором) Бучанського ІРЦ щодо прийняття на посаду працівників Філії ІРЦ та звільнення їх із займаної посади відповідно до законодавства, вносить пропозиції до посадових інструкцій працівників Філії ІРЦ, заохочування працівників Філії ІРЦ та накладання на них дисциплінарних стягнень;</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створює належні умови для продуктивної праці фахівців Філії ІРЦ,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розпоряджається за погодженням із Засновником, Відділом освіти в установленому порядку майном Філії ІРЦ порушує клопотання щодо укладання цивільно-правових угод, забезпечує ефективність використання фінансових та матеріальних ресурсів Філії ІРЦ;</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забезпечує охорону праці, дотримання законності у діяльності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представляє Філії ІРЦ у відносинах з Бучанським ІІРЦ, Бучанською міською радою, Віддлом освіти, підприємствами, установами та організаціями;</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подає Бучанському ІРЦ, Засновнику, Відділу освіти річний звіт про діяльність Філії ІРЦ;</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видає в</w:t>
      </w:r>
      <w:r w:rsidRPr="00AF1F00">
        <w:rPr>
          <w:rFonts w:ascii="Times New Roman" w:eastAsia="Times New Roman" w:hAnsi="Times New Roman" w:cs="Times New Roman"/>
          <w:sz w:val="24"/>
          <w:szCs w:val="24"/>
          <w:lang w:val="uk-UA" w:eastAsia="ru-RU"/>
        </w:rPr>
        <w:t xml:space="preserve"> межах </w:t>
      </w:r>
      <w:r w:rsidRPr="00AF1F00">
        <w:rPr>
          <w:rFonts w:ascii="Times New Roman" w:eastAsia="Times New Roman" w:hAnsi="Times New Roman" w:cs="Times New Roman"/>
          <w:sz w:val="24"/>
          <w:szCs w:val="24"/>
          <w:lang w:eastAsia="ru-RU"/>
        </w:rPr>
        <w:t>компетенції накази, контролює їх виконання;</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діє від імені Філії ІРЦ без довіреності;</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залучає юридичних та фізичних осіб до виконання завдань Філії ІРЦ шляхом укладення з ними цивільно-трудових договорів відповідно до своєї компетенції;</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може вносити керівнику (директору) Бучанського ІРЦ, Засновнику, Віддлу освіти пропозиції щодо підвищення ефективності діяльності Філії ІРЦ.</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Діяльність Філії ІРЦ забезпечують педагогічні працівники - завідувач філії, фахівці (консультанти) Філії ІРЦ (практичні психологи, вчителі-реабілітологи, вчителі-логопеди, інші вчителі-дефектологи).</w:t>
      </w:r>
    </w:p>
    <w:p w:rsidR="009B7202" w:rsidRPr="00AF1F00" w:rsidRDefault="009B7202" w:rsidP="009B7202">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 разі коли кількість дітей, які проживають на території Бучанської міської територіальної гр</w:t>
      </w:r>
      <w:r w:rsidR="00864CAD" w:rsidRPr="00AF1F00">
        <w:rPr>
          <w:rFonts w:ascii="Times New Roman" w:eastAsia="Times New Roman" w:hAnsi="Times New Roman" w:cs="Times New Roman"/>
          <w:sz w:val="24"/>
          <w:szCs w:val="24"/>
          <w:lang w:val="uk-UA" w:eastAsia="ru-RU"/>
        </w:rPr>
        <w:t xml:space="preserve">омади перевищує  7 </w:t>
      </w:r>
      <w:r w:rsidRPr="00AF1F00">
        <w:rPr>
          <w:rFonts w:ascii="Times New Roman" w:eastAsia="Times New Roman" w:hAnsi="Times New Roman" w:cs="Times New Roman"/>
          <w:sz w:val="24"/>
          <w:szCs w:val="24"/>
          <w:lang w:val="uk-UA" w:eastAsia="ru-RU"/>
        </w:rPr>
        <w:t xml:space="preserve"> тис. Філія ІРЦ додатково залучає необхідних фахівців. До штатного розпису Філії ІРЦ додаткові посади фахівців (консультантів) Філії ІРЦ вводяться за рішенням його засновника із розрахунку 0,5 ставки на кожну додаткову тисячу дитячого населення, яке проживає на території Бучанської МТГ та яке Філії ІРЦ обслуговує.</w:t>
      </w:r>
    </w:p>
    <w:p w:rsidR="009B7202" w:rsidRPr="00AF1F00" w:rsidRDefault="009B7202" w:rsidP="009B7202">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Штатний розпис Філії ІРЦ передбачає посади інших працівників (адміністратор Філії ІРЦ, медсестра, водій тощо), які забезпечують господарсько-обслуговуючу та іншу діяльність Філії ІРЦ.</w:t>
      </w:r>
    </w:p>
    <w:p w:rsidR="009B7202" w:rsidRPr="00AF1F00" w:rsidRDefault="009B7202" w:rsidP="009B7202">
      <w:pPr>
        <w:shd w:val="clear" w:color="auto" w:fill="FFFFFF"/>
        <w:spacing w:after="0" w:line="240" w:lineRule="auto"/>
        <w:ind w:left="36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lastRenderedPageBreak/>
        <w:t xml:space="preserve">Штатний розпис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затверджує </w:t>
      </w:r>
      <w:r w:rsidRPr="00AF1F00">
        <w:rPr>
          <w:rFonts w:ascii="Times New Roman" w:eastAsia="Times New Roman" w:hAnsi="Times New Roman" w:cs="Times New Roman"/>
          <w:sz w:val="24"/>
          <w:szCs w:val="24"/>
          <w:lang w:val="uk-UA" w:eastAsia="ru-RU"/>
        </w:rPr>
        <w:t>З</w:t>
      </w:r>
      <w:r w:rsidRPr="00AF1F00">
        <w:rPr>
          <w:rFonts w:ascii="Times New Roman" w:eastAsia="Times New Roman" w:hAnsi="Times New Roman" w:cs="Times New Roman"/>
          <w:sz w:val="24"/>
          <w:szCs w:val="24"/>
          <w:lang w:eastAsia="ru-RU"/>
        </w:rPr>
        <w:t xml:space="preserve">асновник відповідно до законодавства. До штатного розпису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додаткові посади вводяться за рахунок спеціального фонду.</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На посади педагогічних працівників Філії ІРЦ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Призначення на посади педагогічних працівників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здійснюється керівником (директором) </w:t>
      </w:r>
      <w:r w:rsidRPr="00AF1F00">
        <w:rPr>
          <w:rFonts w:ascii="Times New Roman" w:eastAsia="Times New Roman" w:hAnsi="Times New Roman" w:cs="Times New Roman"/>
          <w:sz w:val="24"/>
          <w:szCs w:val="24"/>
          <w:lang w:val="uk-UA" w:eastAsia="ru-RU"/>
        </w:rPr>
        <w:t>Бучанського ІРЦ</w:t>
      </w:r>
      <w:r w:rsidRPr="00AF1F00">
        <w:rPr>
          <w:rFonts w:ascii="Times New Roman" w:eastAsia="Times New Roman" w:hAnsi="Times New Roman" w:cs="Times New Roman"/>
          <w:sz w:val="24"/>
          <w:szCs w:val="24"/>
          <w:lang w:eastAsia="ru-RU"/>
        </w:rPr>
        <w:t>.</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Обов’язки </w:t>
      </w:r>
      <w:r w:rsidRPr="00AF1F00">
        <w:rPr>
          <w:rFonts w:ascii="Times New Roman" w:eastAsia="Times New Roman" w:hAnsi="Times New Roman" w:cs="Times New Roman"/>
          <w:sz w:val="24"/>
          <w:szCs w:val="24"/>
          <w:lang w:val="uk-UA" w:eastAsia="ru-RU"/>
        </w:rPr>
        <w:t>завідувача Філії ІРЦ</w:t>
      </w:r>
      <w:r w:rsidRPr="00AF1F00">
        <w:rPr>
          <w:rFonts w:ascii="Times New Roman" w:eastAsia="Times New Roman" w:hAnsi="Times New Roman" w:cs="Times New Roman"/>
          <w:sz w:val="24"/>
          <w:szCs w:val="24"/>
          <w:lang w:eastAsia="ru-RU"/>
        </w:rPr>
        <w:t xml:space="preserve"> та інших працівників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визначаються відповідно до законодавства та посадових інструкцій, затверджених керівником (директором) </w:t>
      </w:r>
      <w:r w:rsidRPr="00AF1F00">
        <w:rPr>
          <w:rFonts w:ascii="Times New Roman" w:eastAsia="Times New Roman" w:hAnsi="Times New Roman" w:cs="Times New Roman"/>
          <w:sz w:val="24"/>
          <w:szCs w:val="24"/>
          <w:lang w:val="uk-UA" w:eastAsia="ru-RU"/>
        </w:rPr>
        <w:t>Бучанського ІРЦ</w:t>
      </w:r>
      <w:r w:rsidRPr="00AF1F00">
        <w:rPr>
          <w:rFonts w:ascii="Times New Roman" w:eastAsia="Times New Roman" w:hAnsi="Times New Roman" w:cs="Times New Roman"/>
          <w:sz w:val="24"/>
          <w:szCs w:val="24"/>
          <w:lang w:eastAsia="ru-RU"/>
        </w:rPr>
        <w:t>.</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На педагогічних працівників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У разі потреби </w:t>
      </w:r>
      <w:r w:rsidRPr="00AF1F00">
        <w:rPr>
          <w:rFonts w:ascii="Times New Roman" w:eastAsia="Times New Roman" w:hAnsi="Times New Roman" w:cs="Times New Roman"/>
          <w:sz w:val="24"/>
          <w:szCs w:val="24"/>
          <w:lang w:val="uk-UA" w:eastAsia="ru-RU"/>
        </w:rPr>
        <w:t>Філія ІРЦ</w:t>
      </w:r>
      <w:r w:rsidRPr="00AF1F00">
        <w:rPr>
          <w:rFonts w:ascii="Times New Roman" w:eastAsia="Times New Roman" w:hAnsi="Times New Roman" w:cs="Times New Roman"/>
          <w:sz w:val="24"/>
          <w:szCs w:val="24"/>
          <w:lang w:eastAsia="ru-RU"/>
        </w:rPr>
        <w:t xml:space="preserve"> може залучати додаткових фахівців шляхом укладання цивільно-правових угод.</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 xml:space="preserve">Відділ освіти </w:t>
      </w:r>
      <w:r w:rsidRPr="00AF1F00">
        <w:rPr>
          <w:rFonts w:ascii="Times New Roman" w:eastAsia="Times New Roman" w:hAnsi="Times New Roman" w:cs="Times New Roman"/>
          <w:sz w:val="24"/>
          <w:szCs w:val="24"/>
          <w:lang w:eastAsia="ru-RU"/>
        </w:rPr>
        <w:t>з метою створення умов для здобуття освіти осіб з особливими освітніми потребами в межах своїх повноважень:</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здійснює координацію діяльності Філії ІРЦ;</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сприяє створенню та функціонування (адміністрування) АС «ІРЦ»;</w:t>
      </w:r>
    </w:p>
    <w:p w:rsidR="009B7202" w:rsidRPr="00AF1F00" w:rsidRDefault="009B7202" w:rsidP="009B7202">
      <w:pPr>
        <w:numPr>
          <w:ilvl w:val="2"/>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взаємодіє з питань діяльності Філії ІРЦ з Бучанською міською радою, закладами освіти, охорони здоров’я, закладами і установами системи соціального захисту населення, а також громадськими об’єднаннями.</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Для забезпечення права осіб з особливими освітніми потребами на здобуття дошкільної та загальної середньої освіти, в тому числі у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rsidR="009B7202" w:rsidRPr="00AF1F00" w:rsidRDefault="009B7202" w:rsidP="009B7202">
      <w:pPr>
        <w:numPr>
          <w:ilvl w:val="1"/>
          <w:numId w:val="7"/>
        </w:numPr>
        <w:shd w:val="clear" w:color="auto" w:fill="FFFFFF"/>
        <w:spacing w:after="0" w:line="240" w:lineRule="auto"/>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rsidR="009B7202" w:rsidRPr="00AF1F00" w:rsidRDefault="009B7202" w:rsidP="009B7202">
      <w:pPr>
        <w:widowControl w:val="0"/>
        <w:spacing w:after="0" w:line="240" w:lineRule="auto"/>
        <w:ind w:firstLine="709"/>
        <w:jc w:val="center"/>
        <w:rPr>
          <w:rFonts w:ascii="Times New Roman" w:eastAsia="Times New Roman" w:hAnsi="Times New Roman" w:cs="Times New Roman"/>
          <w:b/>
          <w:sz w:val="24"/>
          <w:szCs w:val="24"/>
          <w:lang w:val="uk-UA" w:eastAsia="ru-RU"/>
        </w:rPr>
      </w:pPr>
    </w:p>
    <w:p w:rsidR="009B7202" w:rsidRPr="00AF1F00" w:rsidRDefault="009B7202" w:rsidP="00BF671D">
      <w:pPr>
        <w:widowControl w:val="0"/>
        <w:numPr>
          <w:ilvl w:val="0"/>
          <w:numId w:val="14"/>
        </w:numPr>
        <w:spacing w:after="0" w:line="240" w:lineRule="auto"/>
        <w:jc w:val="center"/>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b/>
          <w:bCs/>
          <w:snapToGrid w:val="0"/>
          <w:sz w:val="24"/>
          <w:szCs w:val="24"/>
          <w:lang w:val="uk-UA" w:eastAsia="ru-RU"/>
        </w:rPr>
        <w:t>Управління діяльністю Філії інклюзивно-ресурсного центру</w:t>
      </w:r>
    </w:p>
    <w:p w:rsidR="009B7202" w:rsidRPr="00AF1F00" w:rsidRDefault="009B7202" w:rsidP="00BF671D">
      <w:pPr>
        <w:widowControl w:val="0"/>
        <w:numPr>
          <w:ilvl w:val="1"/>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Адміністрування функціонування АС «ІРЦ» здійснює Бучанський ІРЦ.</w:t>
      </w:r>
    </w:p>
    <w:p w:rsidR="009B7202" w:rsidRPr="00AF1F00" w:rsidRDefault="009B7202" w:rsidP="00BF671D">
      <w:pPr>
        <w:widowControl w:val="0"/>
        <w:numPr>
          <w:ilvl w:val="1"/>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Відділ освіти забезпечує:</w:t>
      </w:r>
    </w:p>
    <w:p w:rsidR="009B7202" w:rsidRPr="00AF1F00" w:rsidRDefault="009B7202" w:rsidP="00BF671D">
      <w:pPr>
        <w:widowControl w:val="0"/>
        <w:numPr>
          <w:ilvl w:val="2"/>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використання та наповнення даними АС «ІРЦ» у взаємодії між Філії ІРЦ та закладами освіти;</w:t>
      </w:r>
    </w:p>
    <w:p w:rsidR="009B7202" w:rsidRPr="00AF1F00" w:rsidRDefault="009B7202" w:rsidP="00BF671D">
      <w:pPr>
        <w:widowControl w:val="0"/>
        <w:numPr>
          <w:ilvl w:val="2"/>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розгляд звернень стосовно діяльності Філії ІРЦ в установленому законодавством порядку;</w:t>
      </w:r>
    </w:p>
    <w:p w:rsidR="009B7202" w:rsidRPr="00AF1F00" w:rsidRDefault="009B7202" w:rsidP="00BF671D">
      <w:pPr>
        <w:widowControl w:val="0"/>
        <w:numPr>
          <w:ilvl w:val="2"/>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здійснення координації роботи Філії ІРЦ та забезпечення здійснення контролю за їх діяльністю, дотриманням вимог законодавства та цього Положення;</w:t>
      </w:r>
    </w:p>
    <w:p w:rsidR="009B7202" w:rsidRPr="00AF1F00" w:rsidRDefault="009B7202" w:rsidP="00BF671D">
      <w:pPr>
        <w:widowControl w:val="0"/>
        <w:numPr>
          <w:ilvl w:val="2"/>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 xml:space="preserve">здійснення контролю за дотриманням права дітей, у тому числі дітей-сиріт, дітей, </w:t>
      </w:r>
      <w:r w:rsidRPr="00AF1F00">
        <w:rPr>
          <w:rFonts w:ascii="Times New Roman" w:eastAsia="Times New Roman" w:hAnsi="Times New Roman" w:cs="Times New Roman"/>
          <w:snapToGrid w:val="0"/>
          <w:sz w:val="24"/>
          <w:szCs w:val="24"/>
          <w:lang w:val="uk-UA" w:eastAsia="ru-RU"/>
        </w:rPr>
        <w:lastRenderedPageBreak/>
        <w:t>позбавлених батьківського піклування, на інклюзивне навчання;</w:t>
      </w:r>
    </w:p>
    <w:p w:rsidR="009B7202" w:rsidRPr="00AF1F00" w:rsidRDefault="009B7202" w:rsidP="00BF671D">
      <w:pPr>
        <w:widowControl w:val="0"/>
        <w:numPr>
          <w:ilvl w:val="2"/>
          <w:numId w:val="14"/>
        </w:numPr>
        <w:spacing w:after="0" w:line="240" w:lineRule="auto"/>
        <w:jc w:val="both"/>
        <w:rPr>
          <w:rFonts w:ascii="Times New Roman" w:eastAsia="Times New Roman" w:hAnsi="Times New Roman" w:cs="Times New Roman"/>
          <w:b/>
          <w:snapToGrid w:val="0"/>
          <w:sz w:val="24"/>
          <w:szCs w:val="24"/>
          <w:lang w:val="uk-UA" w:eastAsia="ru-RU"/>
        </w:rPr>
      </w:pPr>
      <w:r w:rsidRPr="00AF1F00">
        <w:rPr>
          <w:rFonts w:ascii="Times New Roman" w:eastAsia="Times New Roman" w:hAnsi="Times New Roman" w:cs="Times New Roman"/>
          <w:snapToGrid w:val="0"/>
          <w:sz w:val="24"/>
          <w:szCs w:val="24"/>
          <w:lang w:val="uk-UA" w:eastAsia="ru-RU"/>
        </w:rPr>
        <w:t xml:space="preserve">визначення потреби Бучанської МТГ у фахівцях різних спеціальностей для надання психолого-педагогічних та корекційно-розвиткових послуг, формування регіонального замовлення на їх підготовку; </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Засновник:</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утворює, реорганізовує та ліквідовує Філію ІРЦ, затверджує та змінює її склад, графік роботи, організовує та проводить конкурс на зайняття посади завідувача Філії ІРЦ та педагогічних працівників Філії ІРЦ;</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признача</w:t>
      </w:r>
      <w:r w:rsidRPr="00AF1F00">
        <w:rPr>
          <w:rFonts w:ascii="Times New Roman" w:eastAsia="Times New Roman" w:hAnsi="Times New Roman" w:cs="Times New Roman"/>
          <w:sz w:val="24"/>
          <w:szCs w:val="24"/>
          <w:lang w:val="uk-UA" w:eastAsia="ru-RU"/>
        </w:rPr>
        <w:t>є</w:t>
      </w:r>
      <w:r w:rsidRPr="00AF1F00">
        <w:rPr>
          <w:rFonts w:ascii="Times New Roman" w:eastAsia="Times New Roman" w:hAnsi="Times New Roman" w:cs="Times New Roman"/>
          <w:sz w:val="24"/>
          <w:szCs w:val="24"/>
          <w:lang w:eastAsia="ru-RU"/>
        </w:rPr>
        <w:t xml:space="preserve"> </w:t>
      </w:r>
      <w:proofErr w:type="gramStart"/>
      <w:r w:rsidRPr="00AF1F00">
        <w:rPr>
          <w:rFonts w:ascii="Times New Roman" w:eastAsia="Times New Roman" w:hAnsi="Times New Roman" w:cs="Times New Roman"/>
          <w:sz w:val="24"/>
          <w:szCs w:val="24"/>
          <w:lang w:eastAsia="ru-RU"/>
        </w:rPr>
        <w:t>на посаду</w:t>
      </w:r>
      <w:proofErr w:type="gramEnd"/>
      <w:r w:rsidRPr="00AF1F00">
        <w:rPr>
          <w:rFonts w:ascii="Times New Roman" w:eastAsia="Times New Roman" w:hAnsi="Times New Roman" w:cs="Times New Roman"/>
          <w:sz w:val="24"/>
          <w:szCs w:val="24"/>
          <w:lang w:eastAsia="ru-RU"/>
        </w:rPr>
        <w:t xml:space="preserve"> та звільня</w:t>
      </w:r>
      <w:r w:rsidRPr="00AF1F00">
        <w:rPr>
          <w:rFonts w:ascii="Times New Roman" w:eastAsia="Times New Roman" w:hAnsi="Times New Roman" w:cs="Times New Roman"/>
          <w:sz w:val="24"/>
          <w:szCs w:val="24"/>
          <w:lang w:val="uk-UA" w:eastAsia="ru-RU"/>
        </w:rPr>
        <w:t>є</w:t>
      </w:r>
      <w:r w:rsidRPr="00AF1F00">
        <w:rPr>
          <w:rFonts w:ascii="Times New Roman" w:eastAsia="Times New Roman" w:hAnsi="Times New Roman" w:cs="Times New Roman"/>
          <w:sz w:val="24"/>
          <w:szCs w:val="24"/>
          <w:lang w:eastAsia="ru-RU"/>
        </w:rPr>
        <w:t xml:space="preserve"> з посади </w:t>
      </w:r>
      <w:r w:rsidRPr="00AF1F00">
        <w:rPr>
          <w:rFonts w:ascii="Times New Roman" w:eastAsia="Times New Roman" w:hAnsi="Times New Roman" w:cs="Times New Roman"/>
          <w:sz w:val="24"/>
          <w:szCs w:val="24"/>
          <w:lang w:val="uk-UA" w:eastAsia="ru-RU"/>
        </w:rPr>
        <w:t>завідувача Філії ІРЦ</w:t>
      </w:r>
      <w:r w:rsidRPr="00AF1F00">
        <w:rPr>
          <w:rFonts w:ascii="Times New Roman" w:eastAsia="Times New Roman" w:hAnsi="Times New Roman" w:cs="Times New Roman"/>
          <w:sz w:val="24"/>
          <w:szCs w:val="24"/>
          <w:lang w:eastAsia="ru-RU"/>
        </w:rPr>
        <w:t>;</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заслуховує звіт про діяльність Філії ІРЦ;</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Філії ІРЦ;</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забезпечує створення матеріально-технічних умов, необхідних для функціонування Філії ІРЦ та організації інклюзивного навчання;</w:t>
      </w:r>
    </w:p>
    <w:p w:rsidR="009B7202" w:rsidRPr="00AF1F00" w:rsidRDefault="009B7202" w:rsidP="00BF671D">
      <w:pPr>
        <w:numPr>
          <w:ilvl w:val="2"/>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провод</w:t>
      </w:r>
      <w:r w:rsidRPr="00AF1F00">
        <w:rPr>
          <w:rFonts w:ascii="Times New Roman" w:eastAsia="Times New Roman" w:hAnsi="Times New Roman" w:cs="Times New Roman"/>
          <w:sz w:val="24"/>
          <w:szCs w:val="24"/>
          <w:lang w:val="uk-UA" w:eastAsia="ru-RU"/>
        </w:rPr>
        <w:t>ить</w:t>
      </w:r>
      <w:r w:rsidRPr="00AF1F00">
        <w:rPr>
          <w:rFonts w:ascii="Times New Roman" w:eastAsia="Times New Roman" w:hAnsi="Times New Roman" w:cs="Times New Roman"/>
          <w:sz w:val="24"/>
          <w:szCs w:val="24"/>
          <w:lang w:eastAsia="ru-RU"/>
        </w:rPr>
        <w:t xml:space="preserve"> моніторинг виконання рекомендацій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підпорядкованим</w:t>
      </w:r>
      <w:r w:rsidRPr="00AF1F00">
        <w:rPr>
          <w:rFonts w:ascii="Times New Roman" w:eastAsia="Times New Roman" w:hAnsi="Times New Roman" w:cs="Times New Roman"/>
          <w:sz w:val="24"/>
          <w:szCs w:val="24"/>
          <w:lang w:val="uk-UA" w:eastAsia="ru-RU"/>
        </w:rPr>
        <w:t>и</w:t>
      </w:r>
      <w:r w:rsidRPr="00AF1F00">
        <w:rPr>
          <w:rFonts w:ascii="Times New Roman" w:eastAsia="Times New Roman" w:hAnsi="Times New Roman" w:cs="Times New Roman"/>
          <w:sz w:val="24"/>
          <w:szCs w:val="24"/>
          <w:lang w:eastAsia="ru-RU"/>
        </w:rPr>
        <w:t xml:space="preserve"> </w:t>
      </w:r>
      <w:r w:rsidRPr="00AF1F00">
        <w:rPr>
          <w:rFonts w:ascii="Times New Roman" w:eastAsia="Times New Roman" w:hAnsi="Times New Roman" w:cs="Times New Roman"/>
          <w:sz w:val="24"/>
          <w:szCs w:val="24"/>
          <w:lang w:val="uk-UA" w:eastAsia="ru-RU"/>
        </w:rPr>
        <w:t xml:space="preserve">йому </w:t>
      </w:r>
      <w:r w:rsidRPr="00AF1F00">
        <w:rPr>
          <w:rFonts w:ascii="Times New Roman" w:eastAsia="Times New Roman" w:hAnsi="Times New Roman" w:cs="Times New Roman"/>
          <w:sz w:val="24"/>
          <w:szCs w:val="24"/>
          <w:lang w:eastAsia="ru-RU"/>
        </w:rPr>
        <w:t>заклад</w:t>
      </w:r>
      <w:r w:rsidRPr="00AF1F00">
        <w:rPr>
          <w:rFonts w:ascii="Times New Roman" w:eastAsia="Times New Roman" w:hAnsi="Times New Roman" w:cs="Times New Roman"/>
          <w:sz w:val="24"/>
          <w:szCs w:val="24"/>
          <w:lang w:val="uk-UA" w:eastAsia="ru-RU"/>
        </w:rPr>
        <w:t>ів</w:t>
      </w:r>
      <w:r w:rsidRPr="00AF1F00">
        <w:rPr>
          <w:rFonts w:ascii="Times New Roman" w:eastAsia="Times New Roman" w:hAnsi="Times New Roman" w:cs="Times New Roman"/>
          <w:sz w:val="24"/>
          <w:szCs w:val="24"/>
          <w:lang w:eastAsia="ru-RU"/>
        </w:rPr>
        <w:t xml:space="preserve"> освіти.</w:t>
      </w:r>
    </w:p>
    <w:p w:rsidR="009B7202" w:rsidRPr="00AF1F00" w:rsidRDefault="009B7202" w:rsidP="009B7202">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9B7202" w:rsidRPr="00AF1F00" w:rsidRDefault="009B7202" w:rsidP="00BF671D">
      <w:pPr>
        <w:numPr>
          <w:ilvl w:val="0"/>
          <w:numId w:val="14"/>
        </w:numPr>
        <w:shd w:val="clear" w:color="auto" w:fill="FFFFFF"/>
        <w:spacing w:after="0" w:line="240" w:lineRule="auto"/>
        <w:contextualSpacing/>
        <w:jc w:val="center"/>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b/>
          <w:bCs/>
          <w:sz w:val="24"/>
          <w:szCs w:val="24"/>
          <w:lang w:eastAsia="ru-RU"/>
        </w:rPr>
        <w:t xml:space="preserve">Ведення ділової документації </w:t>
      </w:r>
      <w:r w:rsidRPr="00AF1F00">
        <w:rPr>
          <w:rFonts w:ascii="Times New Roman" w:eastAsia="Times New Roman" w:hAnsi="Times New Roman" w:cs="Times New Roman"/>
          <w:b/>
          <w:bCs/>
          <w:sz w:val="24"/>
          <w:szCs w:val="24"/>
          <w:lang w:val="uk-UA" w:eastAsia="ru-RU"/>
        </w:rPr>
        <w:t xml:space="preserve">Філії </w:t>
      </w:r>
      <w:r w:rsidRPr="00AF1F00">
        <w:rPr>
          <w:rFonts w:ascii="Times New Roman" w:eastAsia="Times New Roman" w:hAnsi="Times New Roman" w:cs="Times New Roman"/>
          <w:b/>
          <w:bCs/>
          <w:sz w:val="24"/>
          <w:szCs w:val="24"/>
          <w:lang w:eastAsia="ru-RU"/>
        </w:rPr>
        <w:t>інклюзивно-ресурсного центру</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Для організації та обліку роботи фахівці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вед</w:t>
      </w:r>
      <w:r w:rsidRPr="00AF1F00">
        <w:rPr>
          <w:rFonts w:ascii="Times New Roman" w:eastAsia="Times New Roman" w:hAnsi="Times New Roman" w:cs="Times New Roman"/>
          <w:sz w:val="24"/>
          <w:szCs w:val="24"/>
          <w:lang w:val="uk-UA" w:eastAsia="ru-RU"/>
        </w:rPr>
        <w:t>уть</w:t>
      </w:r>
      <w:r w:rsidRPr="00AF1F00">
        <w:rPr>
          <w:rFonts w:ascii="Times New Roman" w:eastAsia="Times New Roman" w:hAnsi="Times New Roman" w:cs="Times New Roman"/>
          <w:sz w:val="24"/>
          <w:szCs w:val="24"/>
          <w:lang w:eastAsia="ru-RU"/>
        </w:rPr>
        <w:t xml:space="preserve"> документацію в електронному вигляді, зокрема:</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річний план роботи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річний план роботи фахівців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щотижневі графіки роботи і</w:t>
      </w:r>
      <w:r w:rsidRPr="00AF1F00">
        <w:rPr>
          <w:rFonts w:ascii="Times New Roman" w:eastAsia="Times New Roman" w:hAnsi="Times New Roman" w:cs="Times New Roman"/>
          <w:sz w:val="24"/>
          <w:szCs w:val="24"/>
          <w:lang w:val="uk-UA" w:eastAsia="ru-RU"/>
        </w:rPr>
        <w:t xml:space="preserve"> Філії ІРЦ </w:t>
      </w:r>
      <w:r w:rsidRPr="00AF1F00">
        <w:rPr>
          <w:rFonts w:ascii="Times New Roman" w:eastAsia="Times New Roman" w:hAnsi="Times New Roman" w:cs="Times New Roman"/>
          <w:sz w:val="24"/>
          <w:szCs w:val="24"/>
          <w:lang w:eastAsia="ru-RU"/>
        </w:rPr>
        <w:t xml:space="preserve">та </w:t>
      </w:r>
      <w:r w:rsidRPr="00AF1F00">
        <w:rPr>
          <w:rFonts w:ascii="Times New Roman" w:eastAsia="Times New Roman" w:hAnsi="Times New Roman" w:cs="Times New Roman"/>
          <w:sz w:val="24"/>
          <w:szCs w:val="24"/>
          <w:lang w:val="uk-UA" w:eastAsia="ru-RU"/>
        </w:rPr>
        <w:t xml:space="preserve">її </w:t>
      </w:r>
      <w:r w:rsidRPr="00AF1F00">
        <w:rPr>
          <w:rFonts w:ascii="Times New Roman" w:eastAsia="Times New Roman" w:hAnsi="Times New Roman" w:cs="Times New Roman"/>
          <w:sz w:val="24"/>
          <w:szCs w:val="24"/>
          <w:lang w:eastAsia="ru-RU"/>
        </w:rPr>
        <w:t>фахівців;</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звіти фахівців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про результати надання психолого-педагогічних та корекційно-розвиткових послуг особам з особливими освітніми потребами;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u w:val="single"/>
          <w:lang w:eastAsia="ru-RU"/>
        </w:rPr>
      </w:pPr>
      <w:r w:rsidRPr="00AF1F00">
        <w:rPr>
          <w:rFonts w:ascii="Times New Roman" w:eastAsia="Times New Roman" w:hAnsi="Times New Roman" w:cs="Times New Roman"/>
          <w:sz w:val="24"/>
          <w:szCs w:val="24"/>
          <w:lang w:eastAsia="ru-RU"/>
        </w:rPr>
        <w:t>журнал обліку заяв (</w:t>
      </w:r>
      <w:hyperlink r:id="rId22" w:anchor="n214" w:history="1">
        <w:r w:rsidRPr="00AF1F00">
          <w:rPr>
            <w:rFonts w:ascii="Times New Roman" w:eastAsia="Times New Roman" w:hAnsi="Times New Roman" w:cs="Times New Roman"/>
            <w:sz w:val="24"/>
            <w:szCs w:val="24"/>
            <w:u w:val="single"/>
            <w:lang w:val="uk-UA" w:eastAsia="ru-RU"/>
          </w:rPr>
          <w:t>Додаток 6</w:t>
        </w:r>
      </w:hyperlink>
      <w:r w:rsidRPr="00AF1F00">
        <w:rPr>
          <w:rFonts w:ascii="Times New Roman" w:eastAsia="Times New Roman" w:hAnsi="Times New Roman" w:cs="Times New Roman"/>
          <w:sz w:val="24"/>
          <w:szCs w:val="24"/>
          <w:u w:val="single"/>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журнал обліку висновків про комплексну оцінку (</w:t>
      </w:r>
      <w:hyperlink r:id="rId23" w:anchor="n217" w:history="1">
        <w:r w:rsidRPr="00AF1F00">
          <w:rPr>
            <w:rFonts w:ascii="Times New Roman" w:eastAsia="Times New Roman" w:hAnsi="Times New Roman" w:cs="Times New Roman"/>
            <w:sz w:val="24"/>
            <w:szCs w:val="24"/>
            <w:u w:val="single"/>
            <w:lang w:val="uk-UA" w:eastAsia="ru-RU"/>
          </w:rPr>
          <w:t>Додаток</w:t>
        </w:r>
      </w:hyperlink>
      <w:r w:rsidRPr="00AF1F00">
        <w:rPr>
          <w:rFonts w:ascii="Times New Roman" w:eastAsia="Times New Roman" w:hAnsi="Times New Roman" w:cs="Times New Roman"/>
          <w:sz w:val="24"/>
          <w:szCs w:val="24"/>
          <w:u w:val="single"/>
          <w:lang w:val="uk-UA" w:eastAsia="ru-RU"/>
        </w:rPr>
        <w:t xml:space="preserve"> 7)</w:t>
      </w:r>
      <w:r w:rsidRPr="00AF1F00">
        <w:rPr>
          <w:rFonts w:ascii="Times New Roman" w:eastAsia="Times New Roman" w:hAnsi="Times New Roman" w:cs="Times New Roman"/>
          <w:sz w:val="24"/>
          <w:szCs w:val="24"/>
          <w:lang w:eastAsia="ru-RU"/>
        </w:rPr>
        <w:t>;</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журнал обліку консультацій;</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особові справи осіб, які пройшли комплексну оцінку.</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9B7202" w:rsidRPr="00AF1F00" w:rsidRDefault="009B7202" w:rsidP="00BF671D">
      <w:pPr>
        <w:numPr>
          <w:ilvl w:val="0"/>
          <w:numId w:val="14"/>
        </w:num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b/>
          <w:bCs/>
          <w:sz w:val="24"/>
          <w:szCs w:val="24"/>
          <w:lang w:eastAsia="ru-RU"/>
        </w:rPr>
        <w:t>Матеріально-технічна база та фінансово-господарська діяльність</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Матеріально-технічна база Філії ІРЦ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eastAsia="ru-RU"/>
        </w:rPr>
        <w:t xml:space="preserve">Майно, закріплене за </w:t>
      </w:r>
      <w:r w:rsidRPr="00AF1F00">
        <w:rPr>
          <w:rFonts w:ascii="Times New Roman" w:eastAsia="Times New Roman" w:hAnsi="Times New Roman" w:cs="Times New Roman"/>
          <w:sz w:val="24"/>
          <w:szCs w:val="24"/>
          <w:lang w:val="uk-UA" w:eastAsia="ru-RU"/>
        </w:rPr>
        <w:t xml:space="preserve">Філією ІРЦ, </w:t>
      </w:r>
      <w:r w:rsidRPr="00AF1F00">
        <w:rPr>
          <w:rFonts w:ascii="Times New Roman" w:eastAsia="Times New Roman" w:hAnsi="Times New Roman" w:cs="Times New Roman"/>
          <w:sz w:val="24"/>
          <w:szCs w:val="24"/>
          <w:lang w:eastAsia="ru-RU"/>
        </w:rPr>
        <w:t>належить їй на праві оперативного управління та не може бути вилученим, якщо інше не передбачено законодавством.</w:t>
      </w:r>
      <w:r w:rsidRPr="00AF1F00">
        <w:rPr>
          <w:rFonts w:ascii="Times New Roman" w:eastAsia="Times New Roman" w:hAnsi="Times New Roman" w:cs="Times New Roman"/>
          <w:sz w:val="24"/>
          <w:szCs w:val="24"/>
          <w:lang w:val="uk-UA" w:eastAsia="ru-RU"/>
        </w:rPr>
        <w:t xml:space="preserve"> Філія ІРЦ може спільно використовувати майно Бучанського ІРЦ. </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Фінансування Філії ІРЦ здійснюється засновником відповідно до законодавства.</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Фінансово-господарська діяльність Філії ІРЦ провад</w:t>
      </w:r>
      <w:r w:rsidRPr="00AF1F00">
        <w:rPr>
          <w:rFonts w:ascii="Times New Roman" w:eastAsia="Times New Roman" w:hAnsi="Times New Roman" w:cs="Times New Roman"/>
          <w:sz w:val="24"/>
          <w:szCs w:val="24"/>
          <w:lang w:eastAsia="ru-RU"/>
        </w:rPr>
        <w:t>иться відповідно до бюджетного законодавства, законодавства про освіту та інших нормативно-правових актів.</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Джерелами фінансування Філії ІРЦ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Філія ІРЦ</w:t>
      </w:r>
      <w:r w:rsidRPr="00AF1F00">
        <w:rPr>
          <w:rFonts w:ascii="Times New Roman" w:eastAsia="Times New Roman" w:hAnsi="Times New Roman" w:cs="Times New Roman"/>
          <w:sz w:val="24"/>
          <w:szCs w:val="24"/>
          <w:lang w:eastAsia="ru-RU"/>
        </w:rPr>
        <w:t xml:space="preserve"> має право надавати платні послуги відповідно до </w:t>
      </w:r>
      <w:r w:rsidRPr="00AF1F00">
        <w:rPr>
          <w:rFonts w:ascii="Times New Roman" w:eastAsia="Times New Roman" w:hAnsi="Times New Roman" w:cs="Times New Roman"/>
          <w:sz w:val="24"/>
          <w:szCs w:val="24"/>
          <w:lang w:val="uk-UA" w:eastAsia="ru-RU"/>
        </w:rPr>
        <w:t>нормативно-правових актів</w:t>
      </w:r>
      <w:r w:rsidRPr="00AF1F00">
        <w:rPr>
          <w:rFonts w:ascii="Times New Roman" w:eastAsia="Times New Roman" w:hAnsi="Times New Roman" w:cs="Times New Roman"/>
          <w:sz w:val="24"/>
          <w:szCs w:val="24"/>
          <w:lang w:eastAsia="ru-RU"/>
        </w:rPr>
        <w:t>, які можуть надаватися закладами освіти, іншими установами та закладами системи освіти, що належать до державної і комунальної форми власності.</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Надходження, отримані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за надання платних послуг та за рахунок інших додаткових джерел фінансування, в установленому законодавством порядку </w:t>
      </w:r>
      <w:r w:rsidRPr="00AF1F00">
        <w:rPr>
          <w:rFonts w:ascii="Times New Roman" w:eastAsia="Times New Roman" w:hAnsi="Times New Roman" w:cs="Times New Roman"/>
          <w:sz w:val="24"/>
          <w:szCs w:val="24"/>
          <w:lang w:eastAsia="ru-RU"/>
        </w:rPr>
        <w:lastRenderedPageBreak/>
        <w:t xml:space="preserve">використовуються для забезпечення діяльності </w:t>
      </w:r>
      <w:r w:rsidRPr="00AF1F00">
        <w:rPr>
          <w:rFonts w:ascii="Times New Roman" w:eastAsia="Times New Roman" w:hAnsi="Times New Roman" w:cs="Times New Roman"/>
          <w:sz w:val="24"/>
          <w:szCs w:val="24"/>
          <w:lang w:val="uk-UA" w:eastAsia="ru-RU"/>
        </w:rPr>
        <w:t>Філії ІРЦ</w:t>
      </w:r>
      <w:r w:rsidRPr="00AF1F00">
        <w:rPr>
          <w:rFonts w:ascii="Times New Roman" w:eastAsia="Times New Roman" w:hAnsi="Times New Roman" w:cs="Times New Roman"/>
          <w:sz w:val="24"/>
          <w:szCs w:val="24"/>
          <w:lang w:eastAsia="ru-RU"/>
        </w:rPr>
        <w:t xml:space="preserve">, передбаченої </w:t>
      </w:r>
      <w:r w:rsidRPr="00AF1F00">
        <w:rPr>
          <w:rFonts w:ascii="Times New Roman" w:eastAsia="Times New Roman" w:hAnsi="Times New Roman" w:cs="Times New Roman"/>
          <w:sz w:val="24"/>
          <w:szCs w:val="24"/>
          <w:lang w:val="uk-UA" w:eastAsia="ru-RU"/>
        </w:rPr>
        <w:t xml:space="preserve">її </w:t>
      </w:r>
      <w:r w:rsidRPr="00AF1F00">
        <w:rPr>
          <w:rFonts w:ascii="Times New Roman" w:eastAsia="Times New Roman" w:hAnsi="Times New Roman" w:cs="Times New Roman"/>
          <w:sz w:val="24"/>
          <w:szCs w:val="24"/>
          <w:lang w:eastAsia="ru-RU"/>
        </w:rPr>
        <w:t>установчими документами.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val="uk-UA" w:eastAsia="ru-RU"/>
        </w:rPr>
        <w:t>Філія ІРЦ</w:t>
      </w:r>
      <w:r w:rsidRPr="00AF1F00">
        <w:rPr>
          <w:rFonts w:ascii="Times New Roman" w:eastAsia="Times New Roman" w:hAnsi="Times New Roman" w:cs="Times New Roman"/>
          <w:sz w:val="24"/>
          <w:szCs w:val="24"/>
          <w:lang w:eastAsia="ru-RU"/>
        </w:rPr>
        <w:t xml:space="preserve">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9B7202" w:rsidRPr="00AF1F00" w:rsidRDefault="009B7202" w:rsidP="009B7202">
      <w:pPr>
        <w:shd w:val="clear" w:color="auto" w:fill="FFFFFF"/>
        <w:spacing w:after="0" w:line="240" w:lineRule="auto"/>
        <w:ind w:left="708" w:firstLine="708"/>
        <w:jc w:val="both"/>
        <w:rPr>
          <w:rFonts w:ascii="Times New Roman" w:eastAsia="Times New Roman" w:hAnsi="Times New Roman" w:cs="Times New Roman"/>
          <w:sz w:val="24"/>
          <w:szCs w:val="24"/>
          <w:lang w:eastAsia="ru-RU"/>
        </w:rPr>
      </w:pPr>
    </w:p>
    <w:p w:rsidR="009B7202" w:rsidRPr="00AF1F00" w:rsidRDefault="009B7202" w:rsidP="00BF671D">
      <w:pPr>
        <w:numPr>
          <w:ilvl w:val="0"/>
          <w:numId w:val="14"/>
        </w:num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AF1F00">
        <w:rPr>
          <w:rFonts w:ascii="Times New Roman" w:eastAsia="Times New Roman" w:hAnsi="Times New Roman" w:cs="Times New Roman"/>
          <w:b/>
          <w:bCs/>
          <w:sz w:val="24"/>
          <w:szCs w:val="24"/>
          <w:lang w:eastAsia="ru-RU"/>
        </w:rPr>
        <w:t xml:space="preserve">Припинення </w:t>
      </w:r>
      <w:r w:rsidRPr="00AF1F00">
        <w:rPr>
          <w:rFonts w:ascii="Times New Roman" w:eastAsia="Times New Roman" w:hAnsi="Times New Roman" w:cs="Times New Roman"/>
          <w:b/>
          <w:bCs/>
          <w:sz w:val="24"/>
          <w:szCs w:val="24"/>
          <w:lang w:val="uk-UA" w:eastAsia="ru-RU"/>
        </w:rPr>
        <w:t xml:space="preserve">Філії </w:t>
      </w:r>
      <w:r w:rsidRPr="00AF1F00">
        <w:rPr>
          <w:rFonts w:ascii="Times New Roman" w:eastAsia="Times New Roman" w:hAnsi="Times New Roman" w:cs="Times New Roman"/>
          <w:b/>
          <w:bCs/>
          <w:sz w:val="24"/>
          <w:szCs w:val="24"/>
          <w:lang w:eastAsia="ru-RU"/>
        </w:rPr>
        <w:t>інклюзивно-ресурсного центру</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Діяльність Філії ІРЦ припиняється в результаті її реорганізації (злиття, приєднання, поділу, перетворення) або ліквідації. Рішення про реорганізацію або ліквідацію Філії ІРЦ приймається засновником. Припинення діяльності Філії ІРЦ здійснюється комісією з припинення (комісією з реорганізації, ліквідаційною комісією), утвореною в установленому законодавством порядку.</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AF1F00">
        <w:rPr>
          <w:rFonts w:ascii="Times New Roman" w:eastAsia="Times New Roman" w:hAnsi="Times New Roman" w:cs="Times New Roman"/>
          <w:sz w:val="24"/>
          <w:szCs w:val="24"/>
          <w:lang w:eastAsia="ru-RU"/>
        </w:rPr>
        <w:t xml:space="preserve">Під час реорганізації </w:t>
      </w:r>
      <w:r w:rsidRPr="00AF1F00">
        <w:rPr>
          <w:rFonts w:ascii="Times New Roman" w:eastAsia="Times New Roman" w:hAnsi="Times New Roman" w:cs="Times New Roman"/>
          <w:sz w:val="24"/>
          <w:szCs w:val="24"/>
          <w:lang w:val="uk-UA" w:eastAsia="ru-RU"/>
        </w:rPr>
        <w:t>Філії ІРЦ її</w:t>
      </w:r>
      <w:r w:rsidRPr="00AF1F00">
        <w:rPr>
          <w:rFonts w:ascii="Times New Roman" w:eastAsia="Times New Roman" w:hAnsi="Times New Roman" w:cs="Times New Roman"/>
          <w:sz w:val="24"/>
          <w:szCs w:val="24"/>
          <w:lang w:eastAsia="ru-RU"/>
        </w:rPr>
        <w:t xml:space="preserve"> права та обов’язки переходять до правонаступника, що визначається засновником.</w:t>
      </w: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9B7202" w:rsidRPr="00AF1F00" w:rsidRDefault="009B7202" w:rsidP="00BF671D">
      <w:pPr>
        <w:numPr>
          <w:ilvl w:val="0"/>
          <w:numId w:val="14"/>
        </w:numPr>
        <w:shd w:val="clear" w:color="auto" w:fill="FFFFFF"/>
        <w:spacing w:after="0" w:line="240" w:lineRule="auto"/>
        <w:contextualSpacing/>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Міжнародне співробітництво</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за наявності належної матеріально-технічної та соціально-культурної бази, власних надходжень має право проводити міжнародний педагогічний обмін у рамках освітніх програм, соціальних проєктів тощо</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має право відповідно до чинного законодавства укладати угоди про співробітництво із Інклюзивно-ресурсними центрами, філіями, науковими установами, підприємствами, організаціями, освітніми асоціаціями, фондами, громадськими організаціями тощо інших країн.</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Філія ІРЦ, педагогічні працівники, особи з особливими освітніми потребами, які можуть себе обслуговувати, можуть брати участь у реалізації міжнародних проєктів та програм.</w:t>
      </w:r>
    </w:p>
    <w:p w:rsidR="009B7202" w:rsidRPr="00AF1F00" w:rsidRDefault="009B7202" w:rsidP="009B7202">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9B7202" w:rsidRPr="00AF1F00" w:rsidRDefault="009B7202" w:rsidP="00BF671D">
      <w:pPr>
        <w:numPr>
          <w:ilvl w:val="0"/>
          <w:numId w:val="14"/>
        </w:numPr>
        <w:shd w:val="clear" w:color="auto" w:fill="FFFFFF"/>
        <w:spacing w:after="0" w:line="240" w:lineRule="auto"/>
        <w:contextualSpacing/>
        <w:jc w:val="center"/>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Прикінцеві положення</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Це Положення  набирає чинності з моменту його затвердження.</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Це Положення та зміни до нього затверджуються рішенням Засновника за погодженням Відділу освіти за поданням керівника (директора) Бучанського ІРЦ.</w:t>
      </w:r>
    </w:p>
    <w:p w:rsidR="009B7202" w:rsidRPr="00AF1F00" w:rsidRDefault="009B7202" w:rsidP="00BF671D">
      <w:pPr>
        <w:numPr>
          <w:ilvl w:val="1"/>
          <w:numId w:val="14"/>
        </w:numPr>
        <w:shd w:val="clear" w:color="auto" w:fill="FFFFFF"/>
        <w:spacing w:after="0" w:line="240" w:lineRule="auto"/>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 xml:space="preserve">Внесення змін до цього Положення оформляється шляхом викладення його в новій редакції. </w:t>
      </w:r>
    </w:p>
    <w:p w:rsidR="009B7202" w:rsidRPr="00AF1F00" w:rsidRDefault="009B7202" w:rsidP="009B7202">
      <w:pPr>
        <w:shd w:val="clear" w:color="auto" w:fill="FFFFFF"/>
        <w:spacing w:after="0" w:line="240" w:lineRule="auto"/>
        <w:ind w:left="720" w:firstLine="708"/>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Якщо один із розділів цього Положення,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Якщо один з розділів цього Положення буде визнано недійсним, це не торкається решти його розділів.</w:t>
      </w:r>
    </w:p>
    <w:p w:rsidR="009B7202" w:rsidRPr="00AF1F00" w:rsidRDefault="009B7202" w:rsidP="00BF671D">
      <w:pPr>
        <w:numPr>
          <w:ilvl w:val="1"/>
          <w:numId w:val="14"/>
        </w:numPr>
        <w:shd w:val="clear" w:color="auto" w:fill="FFFFFF"/>
        <w:spacing w:after="0" w:line="240" w:lineRule="auto"/>
        <w:ind w:left="714" w:hanging="357"/>
        <w:contextualSpacing/>
        <w:jc w:val="both"/>
        <w:rPr>
          <w:rFonts w:ascii="Times New Roman" w:eastAsia="Times New Roman" w:hAnsi="Times New Roman" w:cs="Times New Roman"/>
          <w:sz w:val="24"/>
          <w:szCs w:val="24"/>
          <w:lang w:val="uk-UA" w:eastAsia="ru-RU"/>
        </w:rPr>
      </w:pPr>
      <w:r w:rsidRPr="00AF1F00">
        <w:rPr>
          <w:rFonts w:ascii="Times New Roman" w:eastAsia="Times New Roman" w:hAnsi="Times New Roman" w:cs="Times New Roman"/>
          <w:sz w:val="24"/>
          <w:szCs w:val="24"/>
          <w:lang w:val="uk-UA" w:eastAsia="ru-RU"/>
        </w:rPr>
        <w:t>Питання, не врегульовані цим Положенням, вирішуються у порядку, визначеному чинним законодавством України.</w:t>
      </w:r>
    </w:p>
    <w:p w:rsidR="009B7202" w:rsidRPr="00AF1F00" w:rsidRDefault="009B7202" w:rsidP="009B7202">
      <w:pPr>
        <w:shd w:val="clear" w:color="auto" w:fill="FFFFFF"/>
        <w:spacing w:after="0" w:line="240" w:lineRule="auto"/>
        <w:ind w:left="720"/>
        <w:contextualSpacing/>
        <w:jc w:val="both"/>
        <w:rPr>
          <w:rFonts w:ascii="Times New Roman" w:eastAsia="Times New Roman" w:hAnsi="Times New Roman" w:cs="Times New Roman"/>
          <w:sz w:val="24"/>
          <w:szCs w:val="24"/>
          <w:lang w:val="uk-UA"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bookmarkStart w:id="219" w:name="_GoBack"/>
      <w:bookmarkEnd w:id="219"/>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b/>
          <w:sz w:val="24"/>
          <w:szCs w:val="24"/>
          <w:lang w:val="uk-UA" w:eastAsia="ru-RU"/>
        </w:rPr>
      </w:pPr>
      <w:r w:rsidRPr="00AF1F00">
        <w:rPr>
          <w:rFonts w:ascii="Times New Roman" w:eastAsia="Times New Roman" w:hAnsi="Times New Roman" w:cs="Times New Roman"/>
          <w:b/>
          <w:sz w:val="24"/>
          <w:szCs w:val="24"/>
          <w:lang w:val="uk-UA" w:eastAsia="ru-RU"/>
        </w:rPr>
        <w:t>Секретар ради</w:t>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r>
      <w:r w:rsidRPr="00AF1F00">
        <w:rPr>
          <w:rFonts w:ascii="Times New Roman" w:eastAsia="Times New Roman" w:hAnsi="Times New Roman" w:cs="Times New Roman"/>
          <w:b/>
          <w:sz w:val="24"/>
          <w:szCs w:val="24"/>
          <w:lang w:val="uk-UA" w:eastAsia="ru-RU"/>
        </w:rPr>
        <w:tab/>
        <w:t>Тарас ШАПРАВСЬКИЙ</w:t>
      </w:r>
    </w:p>
    <w:p w:rsidR="009B7202" w:rsidRPr="00AF1F00" w:rsidRDefault="009B7202" w:rsidP="009B7202">
      <w:pPr>
        <w:shd w:val="clear" w:color="auto" w:fill="FFFFFF"/>
        <w:spacing w:after="0" w:line="240" w:lineRule="auto"/>
        <w:jc w:val="both"/>
        <w:rPr>
          <w:rFonts w:ascii="Times New Roman" w:eastAsia="Times New Roman" w:hAnsi="Times New Roman" w:cs="Times New Roman"/>
          <w:b/>
          <w:sz w:val="24"/>
          <w:szCs w:val="24"/>
          <w:lang w:val="uk-UA"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val="uk-UA"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9B7202" w:rsidRPr="00AF1F00" w:rsidRDefault="009B7202" w:rsidP="009B7202">
      <w:pPr>
        <w:shd w:val="clear" w:color="auto" w:fill="FFFFFF"/>
        <w:spacing w:after="0" w:line="240" w:lineRule="auto"/>
        <w:ind w:left="450"/>
        <w:contextualSpacing/>
        <w:jc w:val="both"/>
        <w:rPr>
          <w:rFonts w:ascii="Times New Roman" w:eastAsia="Times New Roman" w:hAnsi="Times New Roman" w:cs="Times New Roman"/>
          <w:sz w:val="24"/>
          <w:szCs w:val="24"/>
          <w:lang w:eastAsia="ru-RU"/>
        </w:rPr>
      </w:pPr>
    </w:p>
    <w:p w:rsidR="009B7202" w:rsidRPr="009B7202" w:rsidRDefault="009B7202" w:rsidP="009B7202">
      <w:pPr>
        <w:shd w:val="clear" w:color="auto" w:fill="FFFFFF"/>
        <w:spacing w:after="150" w:line="240" w:lineRule="auto"/>
        <w:ind w:left="450"/>
        <w:contextualSpacing/>
        <w:jc w:val="both"/>
        <w:rPr>
          <w:rFonts w:ascii="Times New Roman" w:eastAsia="Times New Roman" w:hAnsi="Times New Roman" w:cs="Times New Roman"/>
          <w:color w:val="333333"/>
          <w:sz w:val="24"/>
          <w:szCs w:val="24"/>
          <w:lang w:eastAsia="ru-RU"/>
        </w:rPr>
        <w:sectPr w:rsidR="009B7202" w:rsidRPr="009B7202" w:rsidSect="00AF1F00">
          <w:pgSz w:w="11906" w:h="16838"/>
          <w:pgMar w:top="1134" w:right="850" w:bottom="1134" w:left="1701" w:header="709" w:footer="709" w:gutter="0"/>
          <w:cols w:space="708"/>
          <w:docGrid w:linePitch="360"/>
        </w:sectPr>
      </w:pPr>
    </w:p>
    <w:p w:rsidR="00385855" w:rsidRPr="00C81E3F" w:rsidRDefault="00385855" w:rsidP="00385855">
      <w:pPr>
        <w:shd w:val="clear" w:color="auto" w:fill="FFFFFF"/>
        <w:spacing w:after="0" w:line="240" w:lineRule="auto"/>
        <w:ind w:left="450" w:right="450"/>
        <w:jc w:val="right"/>
        <w:rPr>
          <w:rFonts w:ascii="Times New Roman" w:eastAsia="Times New Roman" w:hAnsi="Times New Roman" w:cs="Times New Roman"/>
          <w:b/>
          <w:bCs/>
          <w:color w:val="333333"/>
          <w:sz w:val="28"/>
          <w:szCs w:val="28"/>
          <w:lang w:eastAsia="ru-RU"/>
        </w:rPr>
      </w:pPr>
      <w:r w:rsidRPr="00C81E3F">
        <w:rPr>
          <w:rFonts w:ascii="Times New Roman" w:eastAsia="Times New Roman" w:hAnsi="Times New Roman" w:cs="Times New Roman"/>
          <w:sz w:val="24"/>
          <w:szCs w:val="24"/>
          <w:lang w:eastAsia="ru-RU"/>
        </w:rPr>
        <w:lastRenderedPageBreak/>
        <w:t>Додаток 1</w:t>
      </w:r>
      <w:r w:rsidRPr="00C81E3F">
        <w:rPr>
          <w:rFonts w:ascii="Times New Roman" w:eastAsia="Times New Roman" w:hAnsi="Times New Roman" w:cs="Times New Roman"/>
          <w:sz w:val="24"/>
          <w:szCs w:val="24"/>
          <w:lang w:eastAsia="ru-RU"/>
        </w:rPr>
        <w:br/>
      </w:r>
    </w:p>
    <w:p w:rsidR="00385855" w:rsidRPr="00385855" w:rsidRDefault="00385855" w:rsidP="00385855">
      <w:pPr>
        <w:shd w:val="clear" w:color="auto" w:fill="FFFFFF"/>
        <w:spacing w:after="0" w:line="240" w:lineRule="auto"/>
        <w:ind w:left="450" w:right="450"/>
        <w:jc w:val="center"/>
        <w:rPr>
          <w:rFonts w:ascii="Times New Roman" w:eastAsia="Times New Roman" w:hAnsi="Times New Roman" w:cs="Times New Roman"/>
          <w:color w:val="333333"/>
          <w:sz w:val="24"/>
          <w:szCs w:val="24"/>
          <w:lang w:val="uk-UA" w:eastAsia="ru-RU"/>
        </w:rPr>
      </w:pPr>
      <w:r w:rsidRPr="00C81E3F">
        <w:rPr>
          <w:rFonts w:ascii="Times New Roman" w:eastAsia="Times New Roman" w:hAnsi="Times New Roman" w:cs="Times New Roman"/>
          <w:b/>
          <w:bCs/>
          <w:color w:val="333333"/>
          <w:sz w:val="24"/>
          <w:szCs w:val="24"/>
          <w:lang w:eastAsia="ru-RU"/>
        </w:rPr>
        <w:t>РЕЄСТР</w:t>
      </w:r>
      <w:r w:rsidRPr="00C81E3F">
        <w:rPr>
          <w:rFonts w:ascii="Times New Roman" w:eastAsia="Times New Roman" w:hAnsi="Times New Roman" w:cs="Times New Roman"/>
          <w:color w:val="333333"/>
          <w:sz w:val="24"/>
          <w:szCs w:val="24"/>
          <w:lang w:eastAsia="ru-RU"/>
        </w:rPr>
        <w:br/>
      </w:r>
      <w:r w:rsidRPr="00C81E3F">
        <w:rPr>
          <w:rFonts w:ascii="Times New Roman" w:eastAsia="Times New Roman" w:hAnsi="Times New Roman" w:cs="Times New Roman"/>
          <w:b/>
          <w:bCs/>
          <w:color w:val="333333"/>
          <w:sz w:val="24"/>
          <w:szCs w:val="24"/>
          <w:lang w:eastAsia="ru-RU"/>
        </w:rPr>
        <w:t xml:space="preserve">дітей, які пройшли комплексну психолого-педагогічну оцінку розвитку особи і перебувають на обліку в </w:t>
      </w:r>
      <w:r>
        <w:rPr>
          <w:rFonts w:ascii="Times New Roman" w:eastAsia="Times New Roman" w:hAnsi="Times New Roman" w:cs="Times New Roman"/>
          <w:b/>
          <w:bCs/>
          <w:color w:val="333333"/>
          <w:sz w:val="24"/>
          <w:szCs w:val="24"/>
          <w:lang w:val="uk-UA" w:eastAsia="ru-RU"/>
        </w:rPr>
        <w:t xml:space="preserve">філії </w:t>
      </w:r>
      <w:r w:rsidRPr="00C81E3F">
        <w:rPr>
          <w:rFonts w:ascii="Times New Roman" w:eastAsia="Times New Roman" w:hAnsi="Times New Roman" w:cs="Times New Roman"/>
          <w:b/>
          <w:bCs/>
          <w:color w:val="333333"/>
          <w:sz w:val="24"/>
          <w:szCs w:val="24"/>
          <w:lang w:eastAsia="ru-RU"/>
        </w:rPr>
        <w:t>інклюзивно-ресурсно</w:t>
      </w:r>
      <w:r>
        <w:rPr>
          <w:rFonts w:ascii="Times New Roman" w:eastAsia="Times New Roman" w:hAnsi="Times New Roman" w:cs="Times New Roman"/>
          <w:b/>
          <w:bCs/>
          <w:color w:val="333333"/>
          <w:sz w:val="24"/>
          <w:szCs w:val="24"/>
          <w:lang w:val="uk-UA" w:eastAsia="ru-RU"/>
        </w:rPr>
        <w:t>го</w:t>
      </w:r>
      <w:r w:rsidRPr="00C81E3F">
        <w:rPr>
          <w:rFonts w:ascii="Times New Roman" w:eastAsia="Times New Roman" w:hAnsi="Times New Roman" w:cs="Times New Roman"/>
          <w:b/>
          <w:bCs/>
          <w:color w:val="333333"/>
          <w:sz w:val="24"/>
          <w:szCs w:val="24"/>
          <w:lang w:eastAsia="ru-RU"/>
        </w:rPr>
        <w:t xml:space="preserve"> центр</w:t>
      </w:r>
      <w:r>
        <w:rPr>
          <w:rFonts w:ascii="Times New Roman" w:eastAsia="Times New Roman" w:hAnsi="Times New Roman" w:cs="Times New Roman"/>
          <w:b/>
          <w:bCs/>
          <w:color w:val="333333"/>
          <w:sz w:val="24"/>
          <w:szCs w:val="24"/>
          <w:lang w:val="uk-UA" w:eastAsia="ru-RU"/>
        </w:rPr>
        <w:t>у</w:t>
      </w:r>
    </w:p>
    <w:p w:rsidR="00385855" w:rsidRPr="00C81E3F" w:rsidRDefault="00385855" w:rsidP="00385855">
      <w:pPr>
        <w:shd w:val="clear" w:color="auto" w:fill="FFFFFF"/>
        <w:spacing w:after="0" w:line="240" w:lineRule="auto"/>
        <w:ind w:left="450"/>
        <w:contextualSpacing/>
        <w:jc w:val="both"/>
        <w:rPr>
          <w:rFonts w:ascii="Times New Roman" w:eastAsia="Times New Roman" w:hAnsi="Times New Roman" w:cs="Times New Roman"/>
          <w:color w:val="333333"/>
          <w:sz w:val="24"/>
          <w:szCs w:val="24"/>
          <w:lang w:eastAsia="ru-RU"/>
        </w:rPr>
      </w:pPr>
    </w:p>
    <w:tbl>
      <w:tblPr>
        <w:tblStyle w:val="ad"/>
        <w:tblW w:w="0" w:type="auto"/>
        <w:tblInd w:w="1129" w:type="dxa"/>
        <w:tblLayout w:type="fixed"/>
        <w:tblLook w:val="04A0" w:firstRow="1" w:lastRow="0" w:firstColumn="1" w:lastColumn="0" w:noHBand="0" w:noVBand="1"/>
      </w:tblPr>
      <w:tblGrid>
        <w:gridCol w:w="980"/>
        <w:gridCol w:w="550"/>
        <w:gridCol w:w="574"/>
        <w:gridCol w:w="1015"/>
        <w:gridCol w:w="471"/>
        <w:gridCol w:w="609"/>
        <w:gridCol w:w="630"/>
        <w:gridCol w:w="834"/>
        <w:gridCol w:w="6"/>
        <w:gridCol w:w="510"/>
        <w:gridCol w:w="901"/>
        <w:gridCol w:w="971"/>
        <w:gridCol w:w="955"/>
        <w:gridCol w:w="1103"/>
        <w:gridCol w:w="16"/>
        <w:gridCol w:w="648"/>
        <w:gridCol w:w="1035"/>
        <w:gridCol w:w="760"/>
        <w:gridCol w:w="760"/>
        <w:gridCol w:w="840"/>
        <w:gridCol w:w="574"/>
      </w:tblGrid>
      <w:tr w:rsidR="00385855" w:rsidRPr="00C81E3F" w:rsidTr="00AF1F00">
        <w:tc>
          <w:tcPr>
            <w:tcW w:w="980" w:type="dxa"/>
            <w:vMerge w:val="restart"/>
          </w:tcPr>
          <w:p w:rsidR="00385855" w:rsidRPr="00C81E3F" w:rsidRDefault="00385855" w:rsidP="00AF1F00">
            <w:pPr>
              <w:contextualSpacing/>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shd w:val="clear" w:color="auto" w:fill="FFFFFF"/>
                <w:lang w:eastAsia="ru-RU"/>
              </w:rPr>
              <w:t>Порядковий номер</w:t>
            </w:r>
          </w:p>
        </w:tc>
        <w:tc>
          <w:tcPr>
            <w:tcW w:w="4689" w:type="dxa"/>
            <w:gridSpan w:val="8"/>
          </w:tcPr>
          <w:p w:rsidR="00385855" w:rsidRPr="00C81E3F" w:rsidRDefault="00385855" w:rsidP="00AF1F00">
            <w:pPr>
              <w:contextualSpacing/>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shd w:val="clear" w:color="auto" w:fill="FFFFFF"/>
                <w:lang w:eastAsia="ru-RU"/>
              </w:rPr>
              <w:t>Загальні дані про дитину</w:t>
            </w:r>
          </w:p>
        </w:tc>
        <w:tc>
          <w:tcPr>
            <w:tcW w:w="4456" w:type="dxa"/>
            <w:gridSpan w:val="6"/>
          </w:tcPr>
          <w:p w:rsidR="00385855" w:rsidRPr="00C81E3F" w:rsidRDefault="00385855" w:rsidP="00AF1F00">
            <w:pPr>
              <w:contextualSpacing/>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Інформація про результати оцінки</w:t>
            </w:r>
          </w:p>
        </w:tc>
        <w:tc>
          <w:tcPr>
            <w:tcW w:w="4617" w:type="dxa"/>
            <w:gridSpan w:val="6"/>
          </w:tcPr>
          <w:p w:rsidR="00385855" w:rsidRPr="00C81E3F" w:rsidRDefault="00385855" w:rsidP="00AF1F00">
            <w:pPr>
              <w:contextualSpacing/>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Рекомендації щодо психолого-педагогічних та корекційно-розвиткових послуг</w:t>
            </w:r>
          </w:p>
        </w:tc>
      </w:tr>
      <w:tr w:rsidR="00385855" w:rsidRPr="00C81E3F" w:rsidTr="00AF1F00">
        <w:trPr>
          <w:trHeight w:val="1801"/>
        </w:trPr>
        <w:tc>
          <w:tcPr>
            <w:tcW w:w="98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50" w:type="dxa"/>
            <w:vMerge w:val="restart"/>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shd w:val="clear" w:color="auto" w:fill="FFFFFF"/>
                <w:lang w:eastAsia="ru-RU"/>
              </w:rPr>
              <w:t>прізвище, ім’я</w:t>
            </w:r>
            <w:r w:rsidRPr="00C81E3F">
              <w:rPr>
                <w:rFonts w:ascii="Times New Roman" w:eastAsia="Times New Roman" w:hAnsi="Times New Roman" w:cs="Times New Roman"/>
                <w:color w:val="333333"/>
                <w:sz w:val="24"/>
                <w:szCs w:val="24"/>
                <w:lang w:eastAsia="ru-RU"/>
              </w:rPr>
              <w:t>, по батькові</w:t>
            </w:r>
          </w:p>
        </w:tc>
        <w:tc>
          <w:tcPr>
            <w:tcW w:w="574" w:type="dxa"/>
            <w:vMerge w:val="restart"/>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число, місяць, рік народження</w:t>
            </w:r>
          </w:p>
        </w:tc>
        <w:tc>
          <w:tcPr>
            <w:tcW w:w="1015" w:type="dxa"/>
            <w:vMerge w:val="restart"/>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найменування освітнього закладу, де навчається (виховується) дитина, адреса (область, район, село/селище/місто, вулиця)</w:t>
            </w:r>
          </w:p>
        </w:tc>
        <w:tc>
          <w:tcPr>
            <w:tcW w:w="471" w:type="dxa"/>
            <w:vMerge w:val="restart"/>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val="uk-UA" w:eastAsia="ru-RU"/>
              </w:rPr>
            </w:pPr>
            <w:r w:rsidRPr="00C81E3F">
              <w:rPr>
                <w:rFonts w:ascii="Times New Roman" w:eastAsia="Times New Roman" w:hAnsi="Times New Roman" w:cs="Times New Roman"/>
                <w:color w:val="333333"/>
                <w:sz w:val="24"/>
                <w:szCs w:val="24"/>
                <w:lang w:eastAsia="ru-RU"/>
              </w:rPr>
              <w:t>клас/ гру</w:t>
            </w:r>
            <w:r w:rsidRPr="00C81E3F">
              <w:rPr>
                <w:rFonts w:ascii="Times New Roman" w:eastAsia="Times New Roman" w:hAnsi="Times New Roman" w:cs="Times New Roman"/>
                <w:color w:val="333333"/>
                <w:sz w:val="24"/>
                <w:szCs w:val="24"/>
                <w:lang w:val="uk-UA" w:eastAsia="ru-RU"/>
              </w:rPr>
              <w:t>па</w:t>
            </w:r>
          </w:p>
        </w:tc>
        <w:tc>
          <w:tcPr>
            <w:tcW w:w="2073" w:type="dxa"/>
            <w:gridSpan w:val="3"/>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shd w:val="clear" w:color="auto" w:fill="FFFFFF"/>
                <w:lang w:eastAsia="ru-RU"/>
              </w:rPr>
              <w:t>інформація про батьків (одного з батьків) або законних представників</w:t>
            </w:r>
          </w:p>
        </w:tc>
        <w:tc>
          <w:tcPr>
            <w:tcW w:w="1417" w:type="dxa"/>
            <w:gridSpan w:val="3"/>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shd w:val="clear" w:color="auto" w:fill="FFFFFF"/>
                <w:lang w:eastAsia="ru-RU"/>
              </w:rPr>
              <w:t>наявність особливих освітніх потреб</w:t>
            </w:r>
          </w:p>
        </w:tc>
        <w:tc>
          <w:tcPr>
            <w:tcW w:w="971"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категорія (категорії) (тип (типи) особливих освітніх потреб (труднощів)</w:t>
            </w:r>
          </w:p>
        </w:tc>
        <w:tc>
          <w:tcPr>
            <w:tcW w:w="955"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дата та номер висновку про комплексну оцінку</w:t>
            </w:r>
          </w:p>
        </w:tc>
        <w:tc>
          <w:tcPr>
            <w:tcW w:w="1103" w:type="dxa"/>
            <w:vMerge w:val="restart"/>
            <w:textDirection w:val="btLr"/>
          </w:tcPr>
          <w:p w:rsidR="00385855" w:rsidRPr="00C81E3F" w:rsidRDefault="00385855" w:rsidP="00AF1F00">
            <w:pPr>
              <w:ind w:left="113" w:right="113"/>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особа, відповідальна за оформлення висновку про комплексну оцінку (прізвище, ім’я, по батькові, найменування посади)</w:t>
            </w:r>
          </w:p>
        </w:tc>
        <w:tc>
          <w:tcPr>
            <w:tcW w:w="664" w:type="dxa"/>
            <w:gridSpan w:val="2"/>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індивідуальний навчальний план</w:t>
            </w:r>
          </w:p>
        </w:tc>
        <w:tc>
          <w:tcPr>
            <w:tcW w:w="1035"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напрями психолого-педагогічних та корекційно-розвиткових послуг</w:t>
            </w:r>
          </w:p>
        </w:tc>
        <w:tc>
          <w:tcPr>
            <w:tcW w:w="760"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асистент вчителя</w:t>
            </w:r>
          </w:p>
        </w:tc>
        <w:tc>
          <w:tcPr>
            <w:tcW w:w="760"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асистент дитини</w:t>
            </w:r>
          </w:p>
        </w:tc>
        <w:tc>
          <w:tcPr>
            <w:tcW w:w="840"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найменування необхідного корекційного обладнання</w:t>
            </w:r>
          </w:p>
        </w:tc>
        <w:tc>
          <w:tcPr>
            <w:tcW w:w="574" w:type="dxa"/>
            <w:vMerge w:val="restart"/>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запланована дата проведення повторної оцінки</w:t>
            </w:r>
          </w:p>
        </w:tc>
      </w:tr>
      <w:tr w:rsidR="00385855" w:rsidRPr="00C81E3F" w:rsidTr="00AF1F00">
        <w:trPr>
          <w:cantSplit/>
          <w:trHeight w:val="4244"/>
        </w:trPr>
        <w:tc>
          <w:tcPr>
            <w:tcW w:w="98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5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74"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015"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471"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609" w:type="dxa"/>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мати</w:t>
            </w:r>
          </w:p>
        </w:tc>
        <w:tc>
          <w:tcPr>
            <w:tcW w:w="630" w:type="dxa"/>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батько</w:t>
            </w:r>
          </w:p>
        </w:tc>
        <w:tc>
          <w:tcPr>
            <w:tcW w:w="834" w:type="dxa"/>
            <w:textDirection w:val="btLr"/>
          </w:tcPr>
          <w:p w:rsidR="00385855" w:rsidRPr="00C81E3F" w:rsidRDefault="00385855" w:rsidP="00AF1F00">
            <w:pPr>
              <w:ind w:left="113" w:right="113"/>
              <w:jc w:val="cente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законні представники</w:t>
            </w:r>
          </w:p>
        </w:tc>
        <w:tc>
          <w:tcPr>
            <w:tcW w:w="516" w:type="dxa"/>
            <w:gridSpan w:val="2"/>
            <w:textDirection w:val="btLr"/>
          </w:tcPr>
          <w:p w:rsidR="00385855" w:rsidRPr="00C81E3F" w:rsidRDefault="00385855" w:rsidP="00AF1F00">
            <w:pPr>
              <w:ind w:left="113" w:right="113"/>
              <w:contextualSpacing/>
              <w:jc w:val="both"/>
              <w:rPr>
                <w:rFonts w:ascii="Times New Roman" w:eastAsia="Times New Roman" w:hAnsi="Times New Roman" w:cs="Times New Roman"/>
                <w:color w:val="333333"/>
                <w:sz w:val="24"/>
                <w:szCs w:val="24"/>
                <w:lang w:val="uk-UA" w:eastAsia="ru-RU"/>
              </w:rPr>
            </w:pPr>
            <w:r w:rsidRPr="00C81E3F">
              <w:rPr>
                <w:rFonts w:ascii="Times New Roman" w:eastAsia="Times New Roman" w:hAnsi="Times New Roman" w:cs="Times New Roman"/>
                <w:color w:val="333333"/>
                <w:sz w:val="24"/>
                <w:szCs w:val="24"/>
                <w:lang w:val="uk-UA" w:eastAsia="ru-RU"/>
              </w:rPr>
              <w:t>так</w:t>
            </w:r>
          </w:p>
        </w:tc>
        <w:tc>
          <w:tcPr>
            <w:tcW w:w="901" w:type="dxa"/>
            <w:textDirection w:val="btLr"/>
            <w:vAlign w:val="center"/>
          </w:tcPr>
          <w:p w:rsidR="00385855" w:rsidRPr="00C81E3F" w:rsidRDefault="00385855" w:rsidP="00AF1F00">
            <w:pPr>
              <w:ind w:left="113" w:right="113"/>
              <w:rPr>
                <w:rFonts w:ascii="Times New Roman" w:eastAsia="Times New Roman" w:hAnsi="Times New Roman" w:cs="Times New Roman"/>
                <w:color w:val="333333"/>
                <w:sz w:val="24"/>
                <w:szCs w:val="24"/>
                <w:lang w:val="uk-UA" w:eastAsia="ru-RU"/>
              </w:rPr>
            </w:pPr>
            <w:r w:rsidRPr="00C81E3F">
              <w:rPr>
                <w:rFonts w:ascii="Times New Roman" w:eastAsia="Times New Roman" w:hAnsi="Times New Roman" w:cs="Times New Roman"/>
                <w:color w:val="333333"/>
                <w:sz w:val="24"/>
                <w:szCs w:val="24"/>
                <w:lang w:val="uk-UA" w:eastAsia="ru-RU"/>
              </w:rPr>
              <w:t>ні</w:t>
            </w:r>
          </w:p>
        </w:tc>
        <w:tc>
          <w:tcPr>
            <w:tcW w:w="971"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955"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103"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664" w:type="dxa"/>
            <w:gridSpan w:val="2"/>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035"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76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76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840"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74" w:type="dxa"/>
            <w:vMerge/>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r>
      <w:tr w:rsidR="00385855" w:rsidRPr="00C81E3F" w:rsidTr="00AF1F00">
        <w:tc>
          <w:tcPr>
            <w:tcW w:w="98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5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74"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015"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471"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609"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63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834"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16" w:type="dxa"/>
            <w:gridSpan w:val="2"/>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901"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971"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955"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103"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664" w:type="dxa"/>
            <w:gridSpan w:val="2"/>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1035"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76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76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840"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c>
          <w:tcPr>
            <w:tcW w:w="574" w:type="dxa"/>
          </w:tcPr>
          <w:p w:rsidR="00385855" w:rsidRPr="00C81E3F" w:rsidRDefault="00385855" w:rsidP="00AF1F00">
            <w:pPr>
              <w:contextualSpacing/>
              <w:jc w:val="both"/>
              <w:rPr>
                <w:rFonts w:ascii="Times New Roman" w:eastAsia="Times New Roman" w:hAnsi="Times New Roman" w:cs="Times New Roman"/>
                <w:color w:val="333333"/>
                <w:sz w:val="24"/>
                <w:szCs w:val="24"/>
                <w:lang w:eastAsia="ru-RU"/>
              </w:rPr>
            </w:pPr>
          </w:p>
        </w:tc>
      </w:tr>
    </w:tbl>
    <w:p w:rsidR="00385855" w:rsidRPr="00C81E3F" w:rsidRDefault="00385855" w:rsidP="00385855">
      <w:pPr>
        <w:shd w:val="clear" w:color="auto" w:fill="FFFFFF"/>
        <w:spacing w:after="0" w:line="240" w:lineRule="auto"/>
        <w:ind w:left="450"/>
        <w:contextualSpacing/>
        <w:jc w:val="both"/>
        <w:rPr>
          <w:rFonts w:ascii="Times New Roman" w:eastAsia="Times New Roman" w:hAnsi="Times New Roman" w:cs="Times New Roman"/>
          <w:color w:val="333333"/>
          <w:sz w:val="24"/>
          <w:szCs w:val="24"/>
          <w:lang w:eastAsia="ru-RU"/>
        </w:rPr>
      </w:pPr>
    </w:p>
    <w:p w:rsidR="00385855" w:rsidRPr="00C81E3F" w:rsidRDefault="00385855" w:rsidP="00385855">
      <w:pPr>
        <w:shd w:val="clear" w:color="auto" w:fill="FFFFFF"/>
        <w:spacing w:after="150" w:line="240" w:lineRule="auto"/>
        <w:ind w:left="450"/>
        <w:contextualSpacing/>
        <w:jc w:val="center"/>
        <w:rPr>
          <w:rFonts w:ascii="Times New Roman" w:eastAsia="Times New Roman" w:hAnsi="Times New Roman" w:cs="Times New Roman"/>
          <w:color w:val="333333"/>
          <w:sz w:val="24"/>
          <w:szCs w:val="24"/>
          <w:lang w:eastAsia="ru-RU"/>
        </w:rPr>
        <w:sectPr w:rsidR="00385855" w:rsidRPr="00C81E3F" w:rsidSect="009B7202">
          <w:pgSz w:w="16838" w:h="11906" w:orient="landscape"/>
          <w:pgMar w:top="1701" w:right="253" w:bottom="851" w:left="142" w:header="709" w:footer="709" w:gutter="0"/>
          <w:cols w:space="708"/>
          <w:docGrid w:linePitch="360"/>
        </w:sectPr>
      </w:pPr>
    </w:p>
    <w:p w:rsidR="00385855" w:rsidRPr="00C81E3F" w:rsidRDefault="00385855" w:rsidP="00385855">
      <w:pPr>
        <w:shd w:val="clear" w:color="auto" w:fill="FFFFFF"/>
        <w:spacing w:after="0" w:line="240" w:lineRule="auto"/>
        <w:ind w:left="450"/>
        <w:contextualSpacing/>
        <w:jc w:val="both"/>
        <w:rPr>
          <w:rFonts w:ascii="Times New Roman" w:eastAsia="Times New Roman" w:hAnsi="Times New Roman" w:cs="Times New Roman"/>
          <w:color w:val="333333"/>
          <w:sz w:val="24"/>
          <w:szCs w:val="24"/>
          <w:lang w:eastAsia="ru-RU"/>
        </w:rPr>
      </w:pPr>
    </w:p>
    <w:p w:rsidR="00385855" w:rsidRPr="00C81E3F" w:rsidRDefault="00385855" w:rsidP="00385855">
      <w:pPr>
        <w:shd w:val="clear" w:color="auto" w:fill="FFFFFF"/>
        <w:spacing w:after="0" w:line="240" w:lineRule="auto"/>
        <w:ind w:left="450" w:right="450"/>
        <w:jc w:val="right"/>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Додаток 2</w:t>
      </w:r>
      <w:r w:rsidRPr="00C81E3F">
        <w:rPr>
          <w:rFonts w:ascii="Times New Roman" w:eastAsia="Times New Roman" w:hAnsi="Times New Roman" w:cs="Times New Roman"/>
          <w:sz w:val="24"/>
          <w:szCs w:val="24"/>
          <w:lang w:eastAsia="ru-RU"/>
        </w:rPr>
        <w:br/>
      </w:r>
    </w:p>
    <w:p w:rsidR="00385855" w:rsidRPr="00C81E3F" w:rsidRDefault="00385855" w:rsidP="00385855">
      <w:pPr>
        <w:keepNext/>
        <w:keepLines/>
        <w:spacing w:after="0" w:line="240" w:lineRule="auto"/>
        <w:ind w:left="368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Завідувачу</w:t>
      </w:r>
      <w:r w:rsidRPr="00C81E3F">
        <w:rPr>
          <w:rFonts w:ascii="Times New Roman" w:eastAsia="Times New Roman" w:hAnsi="Times New Roman" w:cs="Times New Roman"/>
          <w:b/>
          <w:sz w:val="24"/>
          <w:szCs w:val="24"/>
          <w:lang w:val="uk-UA" w:eastAsia="ru-RU"/>
        </w:rPr>
        <w:t>__________________________________</w:t>
      </w:r>
    </w:p>
    <w:p w:rsidR="00385855" w:rsidRPr="00C81E3F" w:rsidRDefault="00385855" w:rsidP="00385855">
      <w:pPr>
        <w:spacing w:after="0" w:line="240" w:lineRule="auto"/>
        <w:ind w:left="3686"/>
        <w:jc w:val="both"/>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sz w:val="20"/>
          <w:szCs w:val="20"/>
          <w:lang w:val="uk-UA" w:eastAsia="ru-RU"/>
        </w:rPr>
        <w:t xml:space="preserve">                           (найменування </w:t>
      </w:r>
      <w:r>
        <w:rPr>
          <w:rFonts w:ascii="Times New Roman" w:eastAsia="Times New Roman" w:hAnsi="Times New Roman" w:cs="Times New Roman"/>
          <w:sz w:val="20"/>
          <w:szCs w:val="20"/>
          <w:lang w:val="uk-UA" w:eastAsia="ru-RU"/>
        </w:rPr>
        <w:t>філії ІРЦ</w:t>
      </w:r>
      <w:r w:rsidRPr="00C81E3F">
        <w:rPr>
          <w:rFonts w:ascii="Times New Roman" w:eastAsia="Times New Roman" w:hAnsi="Times New Roman" w:cs="Times New Roman"/>
          <w:sz w:val="20"/>
          <w:szCs w:val="20"/>
          <w:lang w:val="uk-UA" w:eastAsia="ru-RU"/>
        </w:rPr>
        <w:t>)</w:t>
      </w:r>
    </w:p>
    <w:p w:rsidR="00385855" w:rsidRPr="00C81E3F" w:rsidRDefault="00385855" w:rsidP="00385855">
      <w:pPr>
        <w:spacing w:after="0" w:line="240" w:lineRule="auto"/>
        <w:ind w:left="3686"/>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w:t>
      </w:r>
    </w:p>
    <w:p w:rsidR="00385855" w:rsidRPr="00C81E3F" w:rsidRDefault="00385855" w:rsidP="00385855">
      <w:pPr>
        <w:spacing w:after="0" w:line="240" w:lineRule="auto"/>
        <w:ind w:left="3600" w:firstLine="86"/>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sz w:val="20"/>
          <w:szCs w:val="20"/>
          <w:lang w:val="uk-UA" w:eastAsia="ru-RU"/>
        </w:rPr>
        <w:t xml:space="preserve">                                     (ініціали, прізвище)</w:t>
      </w:r>
    </w:p>
    <w:p w:rsidR="00385855" w:rsidRPr="00C81E3F" w:rsidRDefault="00385855" w:rsidP="00385855">
      <w:pPr>
        <w:spacing w:after="0" w:line="240" w:lineRule="auto"/>
        <w:ind w:left="3600" w:firstLine="86"/>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w:t>
      </w:r>
    </w:p>
    <w:p w:rsidR="00385855" w:rsidRPr="00C81E3F" w:rsidRDefault="00385855" w:rsidP="00385855">
      <w:pPr>
        <w:spacing w:after="0" w:line="240" w:lineRule="auto"/>
        <w:ind w:left="3686"/>
        <w:jc w:val="both"/>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sz w:val="20"/>
          <w:szCs w:val="20"/>
          <w:lang w:val="uk-UA" w:eastAsia="ru-RU"/>
        </w:rPr>
        <w:t xml:space="preserve">                               (прізвище, ім’я, по батькові)</w:t>
      </w:r>
    </w:p>
    <w:p w:rsidR="00385855" w:rsidRPr="00C81E3F" w:rsidRDefault="00385855" w:rsidP="00385855">
      <w:pPr>
        <w:spacing w:after="0" w:line="240" w:lineRule="auto"/>
        <w:ind w:left="3686"/>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що проживає за адресою:</w:t>
      </w:r>
    </w:p>
    <w:p w:rsidR="00385855" w:rsidRPr="00C81E3F" w:rsidRDefault="00385855" w:rsidP="00385855">
      <w:pPr>
        <w:spacing w:after="0" w:line="240" w:lineRule="auto"/>
        <w:ind w:left="3686"/>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w:t>
      </w:r>
    </w:p>
    <w:p w:rsidR="00385855" w:rsidRPr="00C81E3F" w:rsidRDefault="00385855" w:rsidP="00385855">
      <w:pPr>
        <w:spacing w:after="0" w:line="240" w:lineRule="auto"/>
        <w:ind w:left="3686"/>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w:t>
      </w:r>
    </w:p>
    <w:p w:rsidR="00385855" w:rsidRPr="00C81E3F" w:rsidRDefault="00385855" w:rsidP="00385855">
      <w:pPr>
        <w:spacing w:after="0" w:line="240" w:lineRule="auto"/>
        <w:rPr>
          <w:rFonts w:ascii="Times New Roman" w:eastAsia="Times New Roman" w:hAnsi="Times New Roman" w:cs="Times New Roman"/>
          <w:sz w:val="24"/>
          <w:szCs w:val="24"/>
          <w:lang w:val="uk-UA" w:eastAsia="ru-RU"/>
        </w:rPr>
      </w:pPr>
    </w:p>
    <w:p w:rsidR="00385855" w:rsidRPr="00C81E3F" w:rsidRDefault="00385855" w:rsidP="00385855">
      <w:pPr>
        <w:keepNext/>
        <w:keepLines/>
        <w:spacing w:after="0" w:line="240" w:lineRule="auto"/>
        <w:jc w:val="center"/>
        <w:rPr>
          <w:rFonts w:ascii="Times New Roman" w:eastAsia="Times New Roman" w:hAnsi="Times New Roman" w:cs="Times New Roman"/>
          <w:b/>
          <w:sz w:val="28"/>
          <w:szCs w:val="28"/>
          <w:lang w:val="uk-UA" w:eastAsia="ru-RU"/>
        </w:rPr>
      </w:pPr>
    </w:p>
    <w:p w:rsidR="00385855" w:rsidRPr="00C81E3F" w:rsidRDefault="00385855" w:rsidP="00385855">
      <w:pPr>
        <w:keepNext/>
        <w:keepLines/>
        <w:spacing w:after="0" w:line="240" w:lineRule="auto"/>
        <w:jc w:val="center"/>
        <w:rPr>
          <w:rFonts w:ascii="Times New Roman" w:eastAsia="Times New Roman" w:hAnsi="Times New Roman" w:cs="Times New Roman"/>
          <w:b/>
          <w:sz w:val="28"/>
          <w:szCs w:val="28"/>
          <w:lang w:val="uk-UA" w:eastAsia="ru-RU"/>
        </w:rPr>
      </w:pPr>
      <w:r w:rsidRPr="00C81E3F">
        <w:rPr>
          <w:rFonts w:ascii="Times New Roman" w:eastAsia="Times New Roman" w:hAnsi="Times New Roman" w:cs="Times New Roman"/>
          <w:b/>
          <w:sz w:val="28"/>
          <w:szCs w:val="28"/>
          <w:lang w:val="uk-UA" w:eastAsia="ru-RU"/>
        </w:rPr>
        <w:t>ЗАЯВА</w:t>
      </w:r>
      <w:r w:rsidRPr="00C81E3F">
        <w:rPr>
          <w:rFonts w:ascii="Times New Roman" w:eastAsia="Times New Roman" w:hAnsi="Times New Roman" w:cs="Times New Roman"/>
          <w:b/>
          <w:sz w:val="28"/>
          <w:szCs w:val="28"/>
          <w:lang w:val="uk-UA" w:eastAsia="ru-RU"/>
        </w:rPr>
        <w:br/>
        <w:t xml:space="preserve">щодо проведення комплексної психолого-педагогічної оцінки розвитку </w:t>
      </w:r>
      <w:r w:rsidRPr="00C81E3F">
        <w:rPr>
          <w:rFonts w:ascii="Times New Roman" w:eastAsia="Calibri" w:hAnsi="Times New Roman" w:cs="Times New Roman"/>
          <w:b/>
          <w:bCs/>
          <w:color w:val="000000"/>
          <w:sz w:val="28"/>
          <w:szCs w:val="28"/>
          <w:lang w:val="uk-UA" w:eastAsia="uk-UA"/>
        </w:rPr>
        <w:t>особи</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Прошу провести комплексну психолого-педагогічну оцінку розвитку </w:t>
      </w:r>
      <w:r w:rsidRPr="00C81E3F">
        <w:rPr>
          <w:rFonts w:ascii="Times New Roman" w:eastAsia="Calibri" w:hAnsi="Times New Roman" w:cs="Times New Roman"/>
          <w:bCs/>
          <w:color w:val="000000"/>
          <w:sz w:val="24"/>
          <w:szCs w:val="28"/>
          <w:lang w:val="uk-UA" w:eastAsia="uk-UA"/>
        </w:rPr>
        <w:t>особи</w:t>
      </w:r>
      <w:r w:rsidRPr="00C81E3F">
        <w:rPr>
          <w:rFonts w:ascii="Times New Roman" w:eastAsia="Times New Roman" w:hAnsi="Times New Roman" w:cs="Times New Roman"/>
          <w:sz w:val="24"/>
          <w:szCs w:val="24"/>
          <w:lang w:val="uk-UA" w:eastAsia="ru-RU"/>
        </w:rPr>
        <w:t xml:space="preserve"> _____________________________________________________________________________,</w:t>
      </w:r>
    </w:p>
    <w:p w:rsidR="00385855" w:rsidRPr="00C81E3F" w:rsidRDefault="00385855" w:rsidP="00385855">
      <w:pPr>
        <w:spacing w:after="0" w:line="240" w:lineRule="auto"/>
        <w:jc w:val="center"/>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sz w:val="20"/>
          <w:szCs w:val="20"/>
          <w:lang w:val="uk-UA" w:eastAsia="ru-RU"/>
        </w:rPr>
        <w:t xml:space="preserve">(прізвище, ім’я, по батькові </w:t>
      </w:r>
      <w:r w:rsidRPr="00C81E3F">
        <w:rPr>
          <w:rFonts w:ascii="Times New Roman" w:eastAsia="Calibri" w:hAnsi="Times New Roman" w:cs="Times New Roman"/>
          <w:bCs/>
          <w:color w:val="000000"/>
          <w:sz w:val="20"/>
          <w:szCs w:val="28"/>
          <w:lang w:val="uk-UA" w:eastAsia="uk-UA"/>
        </w:rPr>
        <w:t>особи</w:t>
      </w:r>
      <w:r w:rsidRPr="00C81E3F">
        <w:rPr>
          <w:rFonts w:ascii="Times New Roman" w:eastAsia="Times New Roman" w:hAnsi="Times New Roman" w:cs="Times New Roman"/>
          <w:sz w:val="20"/>
          <w:szCs w:val="20"/>
          <w:lang w:val="uk-UA" w:eastAsia="ru-RU"/>
        </w:rPr>
        <w:t>)</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дата народження _______________________, вік 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найменування, адреса </w:t>
      </w:r>
      <w:r w:rsidRPr="00C81E3F">
        <w:rPr>
          <w:rFonts w:ascii="Times New Roman" w:eastAsia="Calibri" w:hAnsi="Times New Roman" w:cs="Times New Roman"/>
          <w:color w:val="000000"/>
          <w:sz w:val="24"/>
          <w:szCs w:val="24"/>
          <w:lang w:val="uk-UA" w:eastAsia="uk-UA"/>
        </w:rPr>
        <w:t>закладу дошкільної, загальної середньої, професійної (професійно-технічної) освіти</w:t>
      </w:r>
      <w:r w:rsidRPr="00C81E3F">
        <w:rPr>
          <w:rFonts w:ascii="Times New Roman" w:eastAsia="Times New Roman" w:hAnsi="Times New Roman" w:cs="Times New Roman"/>
          <w:sz w:val="24"/>
          <w:szCs w:val="24"/>
          <w:lang w:val="uk-UA" w:eastAsia="ru-RU"/>
        </w:rPr>
        <w:t xml:space="preserve"> (у разі здобуття повної загальної середньої освіти), в якому виховується/навчається о</w:t>
      </w:r>
      <w:r w:rsidRPr="00C81E3F">
        <w:rPr>
          <w:rFonts w:ascii="Times New Roman" w:eastAsia="Calibri" w:hAnsi="Times New Roman" w:cs="Times New Roman"/>
          <w:bCs/>
          <w:color w:val="000000"/>
          <w:sz w:val="24"/>
          <w:szCs w:val="28"/>
          <w:lang w:val="uk-UA" w:eastAsia="uk-UA"/>
        </w:rPr>
        <w:t xml:space="preserve">соба </w:t>
      </w:r>
      <w:r w:rsidRPr="00C81E3F">
        <w:rPr>
          <w:rFonts w:ascii="Times New Roman" w:eastAsia="Times New Roman" w:hAnsi="Times New Roman" w:cs="Times New Roman"/>
          <w:sz w:val="24"/>
          <w:szCs w:val="24"/>
          <w:lang w:val="uk-UA" w:eastAsia="ru-RU"/>
        </w:rPr>
        <w:t>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Адреса, за якою зареєстровані батьки (один з батьків) або законні представники 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Мета проведення комплексної оцінки 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___ __________ 20__ р.                                                                              _____________________</w:t>
      </w:r>
    </w:p>
    <w:p w:rsidR="00385855" w:rsidRPr="00C81E3F" w:rsidRDefault="00385855" w:rsidP="00385855">
      <w:pPr>
        <w:spacing w:after="0" w:line="240" w:lineRule="auto"/>
        <w:jc w:val="both"/>
        <w:rPr>
          <w:rFonts w:ascii="Times New Roman" w:eastAsia="Times New Roman" w:hAnsi="Times New Roman" w:cs="Times New Roman"/>
          <w:sz w:val="20"/>
          <w:szCs w:val="20"/>
          <w:lang w:val="uk-UA" w:eastAsia="ru-RU"/>
        </w:rPr>
      </w:pPr>
      <w:r w:rsidRPr="00C81E3F">
        <w:rPr>
          <w:rFonts w:ascii="Times New Roman" w:eastAsia="Times New Roman" w:hAnsi="Times New Roman" w:cs="Times New Roman"/>
          <w:sz w:val="20"/>
          <w:szCs w:val="20"/>
          <w:lang w:val="uk-UA" w:eastAsia="ru-RU"/>
        </w:rPr>
        <w:t xml:space="preserve">                                                                                                                                                                (підпис)</w:t>
      </w: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ab/>
      </w: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jc w:val="right"/>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lastRenderedPageBreak/>
        <w:t>Додаток 3</w:t>
      </w:r>
    </w:p>
    <w:p w:rsidR="00385855" w:rsidRPr="00C81E3F" w:rsidRDefault="00385855" w:rsidP="00385855">
      <w:pPr>
        <w:spacing w:after="0" w:line="240" w:lineRule="auto"/>
        <w:jc w:val="center"/>
        <w:rPr>
          <w:rFonts w:ascii="Times New Roman" w:eastAsia="Times New Roman" w:hAnsi="Times New Roman" w:cs="Times New Roman"/>
          <w:b/>
          <w:sz w:val="28"/>
          <w:szCs w:val="28"/>
          <w:lang w:eastAsia="ru-RU"/>
        </w:rPr>
      </w:pPr>
    </w:p>
    <w:p w:rsidR="00385855" w:rsidRPr="00C81E3F" w:rsidRDefault="00385855" w:rsidP="00385855">
      <w:pPr>
        <w:spacing w:after="0" w:line="240" w:lineRule="auto"/>
        <w:jc w:val="center"/>
        <w:rPr>
          <w:rFonts w:ascii="Times New Roman" w:eastAsia="Times New Roman" w:hAnsi="Times New Roman" w:cs="Times New Roman"/>
          <w:b/>
          <w:sz w:val="28"/>
          <w:szCs w:val="28"/>
          <w:lang w:eastAsia="ru-RU"/>
        </w:rPr>
      </w:pPr>
      <w:r w:rsidRPr="00C81E3F">
        <w:rPr>
          <w:rFonts w:ascii="Times New Roman" w:eastAsia="Times New Roman" w:hAnsi="Times New Roman" w:cs="Times New Roman"/>
          <w:b/>
          <w:sz w:val="28"/>
          <w:szCs w:val="28"/>
          <w:lang w:eastAsia="ru-RU"/>
        </w:rPr>
        <w:t>ВИСНОВОК</w:t>
      </w:r>
      <w:r w:rsidRPr="00C81E3F">
        <w:rPr>
          <w:rFonts w:ascii="Times New Roman" w:eastAsia="Times New Roman" w:hAnsi="Times New Roman" w:cs="Times New Roman"/>
          <w:b/>
          <w:sz w:val="28"/>
          <w:szCs w:val="28"/>
          <w:lang w:eastAsia="ru-RU"/>
        </w:rPr>
        <w:br/>
        <w:t>про комплексну психолого-педагогічну оцінку розвитку особи</w:t>
      </w:r>
    </w:p>
    <w:p w:rsidR="00385855" w:rsidRPr="00C81E3F" w:rsidRDefault="00385855" w:rsidP="00385855">
      <w:pPr>
        <w:spacing w:after="0" w:line="240" w:lineRule="auto"/>
        <w:jc w:val="center"/>
        <w:rPr>
          <w:rFonts w:ascii="Times New Roman" w:eastAsia="Times New Roman" w:hAnsi="Times New Roman" w:cs="Times New Roman"/>
          <w:b/>
          <w:sz w:val="28"/>
          <w:szCs w:val="28"/>
          <w:lang w:eastAsia="ru-RU"/>
        </w:rPr>
      </w:pPr>
      <w:r w:rsidRPr="00C81E3F">
        <w:rPr>
          <w:rFonts w:ascii="Times New Roman" w:eastAsia="Times New Roman" w:hAnsi="Times New Roman" w:cs="Times New Roman"/>
          <w:b/>
          <w:sz w:val="28"/>
          <w:szCs w:val="28"/>
          <w:lang w:eastAsia="ru-RU"/>
        </w:rPr>
        <w:t>від ___ _________ 20__ р. № __________</w:t>
      </w:r>
    </w:p>
    <w:p w:rsidR="00385855" w:rsidRPr="00C81E3F" w:rsidRDefault="00385855" w:rsidP="00385855">
      <w:pPr>
        <w:spacing w:after="0" w:line="240" w:lineRule="auto"/>
        <w:jc w:val="center"/>
        <w:rPr>
          <w:rFonts w:ascii="Times New Roman" w:eastAsia="Times New Roman" w:hAnsi="Times New Roman" w:cs="Times New Roman"/>
          <w:b/>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1. Загальні дані про особу:</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прізвище, власне ім’я, по батькові (за наявності) 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дата народження 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адреса проживання 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заклад дошкільної, загальної середньої, професійної (професійно-технічної) освіти (у разі здобуття повної загальної середньої освіти), в якому виховується/навчається особа, адреса 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група/клас _____________________________________________________________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2. Дані про сім’ю особи (батьків (одного з батьків) або законних представників, братів, сестер)</w:t>
      </w:r>
    </w:p>
    <w:tbl>
      <w:tblPr>
        <w:tblW w:w="5000" w:type="pct"/>
        <w:tblBorders>
          <w:top w:val="single" w:sz="4" w:space="0" w:color="000000"/>
          <w:bottom w:val="single" w:sz="4" w:space="0" w:color="000000"/>
          <w:insideH w:val="single" w:sz="4" w:space="0" w:color="000000"/>
          <w:insideV w:val="single" w:sz="4" w:space="0" w:color="000000"/>
        </w:tblBorders>
        <w:tblLook w:val="00A0" w:firstRow="1" w:lastRow="0" w:firstColumn="1" w:lastColumn="0" w:noHBand="0" w:noVBand="0"/>
      </w:tblPr>
      <w:tblGrid>
        <w:gridCol w:w="4677"/>
        <w:gridCol w:w="4677"/>
      </w:tblGrid>
      <w:tr w:rsidR="00385855" w:rsidRPr="00C81E3F" w:rsidTr="00AF1F00">
        <w:trPr>
          <w:trHeight w:val="373"/>
        </w:trPr>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Мати/законний представник</w:t>
            </w:r>
          </w:p>
        </w:tc>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Батько/законний представник</w:t>
            </w:r>
          </w:p>
        </w:tc>
      </w:tr>
      <w:tr w:rsidR="00385855" w:rsidRPr="00C81E3F" w:rsidTr="00AF1F00">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Рік народження</w:t>
            </w:r>
          </w:p>
        </w:tc>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Рік народження</w:t>
            </w:r>
          </w:p>
        </w:tc>
      </w:tr>
      <w:tr w:rsidR="00385855" w:rsidRPr="00C81E3F" w:rsidTr="00AF1F00">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Освіта (загальна середня, професійна (професійно-технічна), вища)</w:t>
            </w:r>
          </w:p>
        </w:tc>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Освіта (загальна середня, професійна (професійно-технічна), вища)</w:t>
            </w:r>
          </w:p>
        </w:tc>
      </w:tr>
      <w:tr w:rsidR="00385855" w:rsidRPr="00C81E3F" w:rsidTr="00AF1F00">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Місце роботи/посада</w:t>
            </w:r>
          </w:p>
        </w:tc>
        <w:tc>
          <w:tcPr>
            <w:tcW w:w="250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Місце роботи/посада</w:t>
            </w:r>
          </w:p>
        </w:tc>
      </w:tr>
    </w:tbl>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Брати, сестри (прізвище, власне ім’я, по батькові (за наявності), вік) ___________________________________________________________________________</w:t>
      </w:r>
    </w:p>
    <w:p w:rsidR="00385855" w:rsidRPr="00C81E3F" w:rsidRDefault="00385855" w:rsidP="00385855">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3. Умови виховання в сім’ї, відносини між членами сім’ї ___________________________________________________________________________</w:t>
      </w:r>
    </w:p>
    <w:p w:rsidR="00385855" w:rsidRPr="00C81E3F" w:rsidRDefault="00385855" w:rsidP="00385855">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___________________________________________________________________________</w:t>
      </w:r>
    </w:p>
    <w:p w:rsidR="00385855" w:rsidRPr="00C81E3F" w:rsidRDefault="00385855" w:rsidP="00385855">
      <w:pPr>
        <w:widowControl w:val="0"/>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4. Заклади освіти, в яких навчалася/навчається особа (заклади дошкільної, загальної середньої, професійної (професійно-технічної) освіти</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5. Напрями оцінки</w:t>
      </w:r>
    </w:p>
    <w:p w:rsidR="00385855" w:rsidRPr="00C81E3F" w:rsidRDefault="00385855" w:rsidP="00385855">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Оцінка фізичного розвитку особи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24"/>
        <w:gridCol w:w="3152"/>
      </w:tblGrid>
      <w:tr w:rsidR="00385855" w:rsidRPr="00C81E3F" w:rsidTr="00AF1F00">
        <w:trPr>
          <w:trHeight w:val="411"/>
        </w:trPr>
        <w:tc>
          <w:tcPr>
            <w:tcW w:w="1966"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Компетенція (знання, здібності, уміння, навички)</w:t>
            </w:r>
          </w:p>
        </w:tc>
        <w:tc>
          <w:tcPr>
            <w:tcW w:w="1349"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685"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r>
    </w:tbl>
    <w:p w:rsidR="00385855" w:rsidRPr="00C81E3F" w:rsidRDefault="00385855" w:rsidP="00385855">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Оцінка мовленнєвого розвитку</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29"/>
        <w:gridCol w:w="3147"/>
      </w:tblGrid>
      <w:tr w:rsidR="00385855" w:rsidRPr="00C81E3F" w:rsidTr="00AF1F00">
        <w:tc>
          <w:tcPr>
            <w:tcW w:w="1966"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r>
    </w:tbl>
    <w:p w:rsidR="00385855" w:rsidRPr="00C81E3F" w:rsidRDefault="00385855" w:rsidP="00385855">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Оцінка когнітивної сфери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29"/>
        <w:gridCol w:w="3147"/>
      </w:tblGrid>
      <w:tr w:rsidR="00385855" w:rsidRPr="00C81E3F" w:rsidTr="00AF1F00">
        <w:tc>
          <w:tcPr>
            <w:tcW w:w="1966"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r>
    </w:tbl>
    <w:p w:rsidR="00385855" w:rsidRPr="00C81E3F" w:rsidRDefault="00385855" w:rsidP="00385855">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Оцінка емоційно-вольової сфери</w:t>
      </w:r>
    </w:p>
    <w:tbl>
      <w:tblPr>
        <w:tblW w:w="5000" w:type="pct"/>
        <w:tblBorders>
          <w:top w:val="single" w:sz="4" w:space="0" w:color="auto"/>
          <w:bottom w:val="single" w:sz="4" w:space="0" w:color="auto"/>
        </w:tblBorders>
        <w:tblLook w:val="00A0" w:firstRow="1" w:lastRow="0" w:firstColumn="1" w:lastColumn="0" w:noHBand="0" w:noVBand="0"/>
      </w:tblPr>
      <w:tblGrid>
        <w:gridCol w:w="3678"/>
        <w:gridCol w:w="2529"/>
        <w:gridCol w:w="3147"/>
      </w:tblGrid>
      <w:tr w:rsidR="00385855" w:rsidRPr="00C81E3F" w:rsidTr="00AF1F00">
        <w:tc>
          <w:tcPr>
            <w:tcW w:w="1966"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Компетенція (знання, здібності, уміння, навички)</w:t>
            </w:r>
          </w:p>
        </w:tc>
        <w:tc>
          <w:tcPr>
            <w:tcW w:w="1352"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r>
    </w:tbl>
    <w:p w:rsidR="00385855" w:rsidRPr="00C81E3F" w:rsidRDefault="00385855" w:rsidP="00385855">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Потреби в адаптації, модифікації програм навчальних </w:t>
      </w:r>
      <w:r w:rsidRPr="00C81E3F">
        <w:rPr>
          <w:rFonts w:ascii="Times New Roman" w:eastAsia="Times New Roman" w:hAnsi="Times New Roman" w:cs="Times New Roman"/>
          <w:sz w:val="24"/>
          <w:szCs w:val="24"/>
          <w:lang w:eastAsia="ru-RU"/>
        </w:rPr>
        <w:br/>
        <w:t xml:space="preserve">предметів, допоміжних засобів для навчання та в </w:t>
      </w:r>
      <w:r w:rsidRPr="00C81E3F">
        <w:rPr>
          <w:rFonts w:ascii="Times New Roman" w:eastAsia="Times New Roman" w:hAnsi="Times New Roman" w:cs="Times New Roman"/>
          <w:sz w:val="24"/>
          <w:szCs w:val="24"/>
          <w:lang w:eastAsia="ru-RU"/>
        </w:rPr>
        <w:br/>
        <w:t>розумному пристосуванні(у разі потреби)</w:t>
      </w:r>
    </w:p>
    <w:tbl>
      <w:tblPr>
        <w:tblW w:w="5000" w:type="pct"/>
        <w:tblBorders>
          <w:top w:val="single" w:sz="4" w:space="0" w:color="auto"/>
          <w:bottom w:val="single" w:sz="4" w:space="0" w:color="auto"/>
        </w:tblBorders>
        <w:tblLook w:val="00A0" w:firstRow="1" w:lastRow="0" w:firstColumn="1" w:lastColumn="0" w:noHBand="0" w:noVBand="0"/>
      </w:tblPr>
      <w:tblGrid>
        <w:gridCol w:w="3130"/>
        <w:gridCol w:w="3077"/>
        <w:gridCol w:w="3147"/>
      </w:tblGrid>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Назва</w:t>
            </w: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Адаптація</w:t>
            </w: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Модифікація</w:t>
            </w: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lastRenderedPageBreak/>
              <w:t>Допоміжні засоби для навчання</w:t>
            </w: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Розумне пристосування</w:t>
            </w: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1673"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45"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c>
          <w:tcPr>
            <w:tcW w:w="1682"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p>
        </w:tc>
      </w:tr>
    </w:tbl>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6. Інформація про особливості, пов’язані із здоров’ям особи </w:t>
      </w:r>
    </w:p>
    <w:p w:rsidR="00385855" w:rsidRPr="00C81E3F" w:rsidRDefault="00385855" w:rsidP="00385855">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7. Загальні висновки</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Особливі освітні потреби (наявність):</w:t>
      </w:r>
    </w:p>
    <w:p w:rsidR="00385855" w:rsidRPr="00C81E3F" w:rsidRDefault="00385855" w:rsidP="00385855">
      <w:pPr>
        <w:widowControl w:val="0"/>
        <w:spacing w:after="0" w:line="240" w:lineRule="auto"/>
        <w:jc w:val="both"/>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4"/>
          <w:szCs w:val="24"/>
          <w:lang w:eastAsia="ru-RU"/>
        </w:rPr>
        <w:t xml:space="preserve">так </w:t>
      </w:r>
      <w:r w:rsidRPr="00C81E3F">
        <w:rPr>
          <w:rFonts w:ascii="Times New Roman" w:eastAsia="Times New Roman" w:hAnsi="Times New Roman" w:cs="Times New Roman"/>
          <w:sz w:val="24"/>
          <w:szCs w:val="24"/>
          <w:lang w:eastAsia="ru-RU"/>
        </w:rPr>
        <w:sym w:font="Symbol" w:char="F07F"/>
      </w:r>
      <w:r w:rsidRPr="00C81E3F">
        <w:rPr>
          <w:rFonts w:ascii="Times New Roman" w:eastAsia="Times New Roman" w:hAnsi="Times New Roman" w:cs="Times New Roman"/>
          <w:sz w:val="24"/>
          <w:szCs w:val="24"/>
          <w:lang w:eastAsia="ru-RU"/>
        </w:rPr>
        <w:t xml:space="preserve"> ______________________________________________________________________</w:t>
      </w:r>
    </w:p>
    <w:p w:rsidR="00385855" w:rsidRPr="00C81E3F" w:rsidRDefault="00385855" w:rsidP="00385855">
      <w:pPr>
        <w:widowControl w:val="0"/>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(зазначити категорію (типи) особливих освітніх потреб (труднощів)</w:t>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ні </w:t>
      </w:r>
      <w:r w:rsidRPr="00C81E3F">
        <w:rPr>
          <w:rFonts w:ascii="Times New Roman" w:eastAsia="Times New Roman" w:hAnsi="Times New Roman" w:cs="Times New Roman"/>
          <w:sz w:val="24"/>
          <w:szCs w:val="24"/>
          <w:lang w:eastAsia="ru-RU"/>
        </w:rPr>
        <w:sym w:font="Symbol" w:char="F07F"/>
      </w:r>
    </w:p>
    <w:p w:rsidR="00385855" w:rsidRPr="00C81E3F" w:rsidRDefault="00385855" w:rsidP="00385855">
      <w:pPr>
        <w:widowControl w:val="0"/>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Індивідуальний навчальний план:</w:t>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так </w:t>
      </w:r>
      <w:r w:rsidRPr="00C81E3F">
        <w:rPr>
          <w:rFonts w:ascii="Times New Roman" w:eastAsia="Times New Roman" w:hAnsi="Times New Roman" w:cs="Times New Roman"/>
          <w:sz w:val="24"/>
          <w:szCs w:val="24"/>
          <w:lang w:eastAsia="ru-RU"/>
        </w:rPr>
        <w:sym w:font="Symbol" w:char="F07F"/>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ні </w:t>
      </w:r>
      <w:r w:rsidRPr="00C81E3F">
        <w:rPr>
          <w:rFonts w:ascii="Times New Roman" w:eastAsia="Times New Roman" w:hAnsi="Times New Roman" w:cs="Times New Roman"/>
          <w:sz w:val="24"/>
          <w:szCs w:val="24"/>
          <w:lang w:eastAsia="ru-RU"/>
        </w:rPr>
        <w:sym w:font="Symbol" w:char="F07F"/>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Адаптація/модифікація освітньої програми/навчальних предметів</w:t>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так </w:t>
      </w:r>
      <w:r w:rsidRPr="00C81E3F">
        <w:rPr>
          <w:rFonts w:ascii="Times New Roman" w:eastAsia="Times New Roman" w:hAnsi="Times New Roman" w:cs="Times New Roman"/>
          <w:sz w:val="24"/>
          <w:szCs w:val="24"/>
          <w:lang w:eastAsia="ru-RU"/>
        </w:rPr>
        <w:sym w:font="Symbol" w:char="F07F"/>
      </w:r>
    </w:p>
    <w:p w:rsidR="00385855" w:rsidRPr="00C81E3F" w:rsidRDefault="00385855" w:rsidP="00385855">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ні </w:t>
      </w:r>
      <w:r w:rsidRPr="00C81E3F">
        <w:rPr>
          <w:rFonts w:ascii="Times New Roman" w:eastAsia="Times New Roman" w:hAnsi="Times New Roman" w:cs="Times New Roman"/>
          <w:sz w:val="24"/>
          <w:szCs w:val="24"/>
          <w:lang w:eastAsia="ru-RU"/>
        </w:rPr>
        <w:sym w:font="Symbol" w:char="F07F"/>
      </w:r>
    </w:p>
    <w:p w:rsidR="00385855" w:rsidRPr="00C81E3F" w:rsidRDefault="00385855" w:rsidP="00385855">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Психолого-педагогічні та корекційно-розвиткові послуги</w:t>
      </w:r>
    </w:p>
    <w:tbl>
      <w:tblPr>
        <w:tblW w:w="951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361"/>
        <w:gridCol w:w="1701"/>
        <w:gridCol w:w="1842"/>
        <w:gridCol w:w="1613"/>
      </w:tblGrid>
      <w:tr w:rsidR="00385855" w:rsidRPr="00C81E3F" w:rsidTr="00AF1F00">
        <w:tc>
          <w:tcPr>
            <w:tcW w:w="436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Види послуг</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Напрям</w:t>
            </w: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Період/обсяг</w:t>
            </w: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Спеціаліст</w:t>
            </w: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Заняття з практичним психологом</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Заняття з вчителем-логопедом</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uk-UA"/>
              </w:rPr>
            </w:pPr>
            <w:r w:rsidRPr="00C81E3F">
              <w:rPr>
                <w:rFonts w:ascii="Times New Roman" w:eastAsia="Times New Roman" w:hAnsi="Times New Roman" w:cs="Times New Roman"/>
                <w:sz w:val="24"/>
                <w:szCs w:val="24"/>
                <w:lang w:eastAsia="uk-UA"/>
              </w:rPr>
              <w:t>Заняття з вчителем-дефектологом</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uk-UA"/>
              </w:rPr>
            </w:pPr>
            <w:r w:rsidRPr="00C81E3F">
              <w:rPr>
                <w:rFonts w:ascii="Times New Roman" w:eastAsia="Times New Roman" w:hAnsi="Times New Roman" w:cs="Times New Roman"/>
                <w:sz w:val="24"/>
                <w:szCs w:val="24"/>
                <w:lang w:eastAsia="uk-UA"/>
              </w:rPr>
              <w:t>Заняття з вчителем-реабілітологом</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uk-UA"/>
              </w:rPr>
            </w:pPr>
            <w:r w:rsidRPr="00C81E3F">
              <w:rPr>
                <w:rFonts w:ascii="Times New Roman" w:eastAsia="Times New Roman" w:hAnsi="Times New Roman" w:cs="Times New Roman"/>
                <w:sz w:val="24"/>
                <w:szCs w:val="24"/>
                <w:lang w:eastAsia="uk-UA"/>
              </w:rPr>
              <w:t>Додаткові заняття</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4361" w:type="dxa"/>
            <w:vAlign w:val="bottom"/>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uk-UA"/>
              </w:rPr>
            </w:pPr>
            <w:r w:rsidRPr="00C81E3F">
              <w:rPr>
                <w:rFonts w:ascii="Times New Roman" w:eastAsia="Times New Roman" w:hAnsi="Times New Roman" w:cs="Times New Roman"/>
                <w:sz w:val="24"/>
                <w:szCs w:val="24"/>
                <w:lang w:eastAsia="uk-UA"/>
              </w:rPr>
              <w:t xml:space="preserve">Інше </w:t>
            </w:r>
          </w:p>
        </w:tc>
        <w:tc>
          <w:tcPr>
            <w:tcW w:w="1701"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p>
        </w:tc>
      </w:tr>
      <w:tr w:rsidR="00385855" w:rsidRPr="00C81E3F" w:rsidTr="00AF1F00">
        <w:tc>
          <w:tcPr>
            <w:tcW w:w="6062" w:type="dxa"/>
            <w:gridSpan w:val="2"/>
          </w:tcPr>
          <w:p w:rsidR="00385855" w:rsidRPr="00C81E3F" w:rsidRDefault="00385855" w:rsidP="00AF1F00">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Повторна психолого-педагогічна оцінка:</w:t>
            </w:r>
          </w:p>
          <w:p w:rsidR="00385855" w:rsidRPr="00C81E3F" w:rsidRDefault="00385855" w:rsidP="00AF1F00">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запланована (період, дата)  </w:t>
            </w:r>
            <w:r w:rsidRPr="00C81E3F">
              <w:rPr>
                <w:rFonts w:ascii="Times New Roman" w:eastAsia="Times New Roman" w:hAnsi="Times New Roman" w:cs="Times New Roman"/>
                <w:sz w:val="24"/>
                <w:szCs w:val="24"/>
                <w:lang w:eastAsia="ru-RU"/>
              </w:rPr>
              <w:sym w:font="Symbol" w:char="F07F"/>
            </w:r>
          </w:p>
          <w:p w:rsidR="00385855" w:rsidRPr="00C81E3F" w:rsidRDefault="00385855" w:rsidP="00AF1F00">
            <w:pPr>
              <w:widowControl w:val="0"/>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за бажанням  </w:t>
            </w:r>
            <w:r w:rsidRPr="00C81E3F">
              <w:rPr>
                <w:rFonts w:ascii="Times New Roman" w:eastAsia="Times New Roman" w:hAnsi="Times New Roman" w:cs="Times New Roman"/>
                <w:sz w:val="24"/>
                <w:szCs w:val="24"/>
                <w:lang w:eastAsia="ru-RU"/>
              </w:rPr>
              <w:sym w:font="Symbol" w:char="F07F"/>
            </w:r>
          </w:p>
        </w:tc>
        <w:tc>
          <w:tcPr>
            <w:tcW w:w="1842"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мета повторної оцінки</w:t>
            </w:r>
          </w:p>
        </w:tc>
        <w:tc>
          <w:tcPr>
            <w:tcW w:w="1613" w:type="dxa"/>
          </w:tcPr>
          <w:p w:rsidR="00385855" w:rsidRPr="00C81E3F" w:rsidRDefault="00385855" w:rsidP="00AF1F00">
            <w:pPr>
              <w:widowControl w:val="0"/>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напрями повторної оцінки</w:t>
            </w:r>
          </w:p>
        </w:tc>
      </w:tr>
    </w:tbl>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8. Рекомендації</w:t>
      </w:r>
    </w:p>
    <w:tbl>
      <w:tblPr>
        <w:tblW w:w="5000" w:type="pct"/>
        <w:tblBorders>
          <w:top w:val="single" w:sz="4" w:space="0" w:color="auto"/>
          <w:bottom w:val="single" w:sz="4" w:space="0" w:color="auto"/>
        </w:tblBorders>
        <w:tblLook w:val="00A0" w:firstRow="1" w:lastRow="0" w:firstColumn="1" w:lastColumn="0" w:noHBand="0" w:noVBand="0"/>
      </w:tblPr>
      <w:tblGrid>
        <w:gridCol w:w="4107"/>
        <w:gridCol w:w="1284"/>
        <w:gridCol w:w="1842"/>
        <w:gridCol w:w="2121"/>
      </w:tblGrid>
      <w:tr w:rsidR="00385855" w:rsidRPr="00C81E3F" w:rsidTr="00AF1F00">
        <w:trPr>
          <w:trHeight w:val="895"/>
          <w:tblHeader/>
        </w:trPr>
        <w:tc>
          <w:tcPr>
            <w:tcW w:w="2195"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w:t>
            </w:r>
          </w:p>
        </w:tc>
        <w:tc>
          <w:tcPr>
            <w:tcW w:w="686"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Заходи</w:t>
            </w:r>
          </w:p>
        </w:tc>
        <w:tc>
          <w:tcPr>
            <w:tcW w:w="984"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Період проведення</w:t>
            </w:r>
          </w:p>
        </w:tc>
        <w:tc>
          <w:tcPr>
            <w:tcW w:w="1134"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Відповідальний за проведення</w:t>
            </w:r>
          </w:p>
        </w:tc>
      </w:tr>
      <w:tr w:rsidR="00385855" w:rsidRPr="00C81E3F" w:rsidTr="00AF1F00">
        <w:tc>
          <w:tcPr>
            <w:tcW w:w="2195" w:type="pct"/>
            <w:tcBorders>
              <w:top w:val="single" w:sz="4" w:space="0" w:color="auto"/>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асистента вчителя (вихователя)</w:t>
            </w:r>
          </w:p>
        </w:tc>
        <w:tc>
          <w:tcPr>
            <w:tcW w:w="686" w:type="pct"/>
            <w:tcBorders>
              <w:top w:val="single" w:sz="4" w:space="0" w:color="auto"/>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single" w:sz="4" w:space="0" w:color="auto"/>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single" w:sz="4" w:space="0" w:color="auto"/>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c>
          <w:tcPr>
            <w:tcW w:w="2195"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вчителів (вихователів/викладачів)</w:t>
            </w:r>
          </w:p>
        </w:tc>
        <w:tc>
          <w:tcPr>
            <w:tcW w:w="686"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c>
          <w:tcPr>
            <w:tcW w:w="2195"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практичного психолога</w:t>
            </w:r>
          </w:p>
        </w:tc>
        <w:tc>
          <w:tcPr>
            <w:tcW w:w="686"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c>
          <w:tcPr>
            <w:tcW w:w="2195" w:type="pct"/>
            <w:tcBorders>
              <w:top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вчителя-логопеда</w:t>
            </w:r>
          </w:p>
        </w:tc>
        <w:tc>
          <w:tcPr>
            <w:tcW w:w="686" w:type="pct"/>
            <w:tcBorders>
              <w:top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c>
          <w:tcPr>
            <w:tcW w:w="2195"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вчителя-реабілітолога</w:t>
            </w:r>
          </w:p>
        </w:tc>
        <w:tc>
          <w:tcPr>
            <w:tcW w:w="686"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rPr>
          <w:trHeight w:val="788"/>
        </w:trPr>
        <w:tc>
          <w:tcPr>
            <w:tcW w:w="2195"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вчителя-дефектолога</w:t>
            </w:r>
          </w:p>
        </w:tc>
        <w:tc>
          <w:tcPr>
            <w:tcW w:w="686"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rPr>
          <w:trHeight w:val="632"/>
        </w:trPr>
        <w:tc>
          <w:tcPr>
            <w:tcW w:w="2195"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Рекомендації для батьків або законних представників (</w:t>
            </w:r>
            <w:r w:rsidRPr="00C81E3F">
              <w:rPr>
                <w:rFonts w:ascii="Times New Roman" w:eastAsia="Times New Roman" w:hAnsi="Times New Roman" w:cs="Times New Roman"/>
                <w:sz w:val="24"/>
                <w:szCs w:val="24"/>
                <w:lang w:eastAsia="uk-UA"/>
              </w:rPr>
              <w:t>потреба в асистенті учня, супроводі під час інклюзивного навчання, консультація лікаря, фахівця із соціальної роботи/ соціального працівника тощо)</w:t>
            </w:r>
          </w:p>
        </w:tc>
        <w:tc>
          <w:tcPr>
            <w:tcW w:w="686"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r w:rsidR="00385855" w:rsidRPr="00C81E3F" w:rsidTr="00AF1F00">
        <w:tc>
          <w:tcPr>
            <w:tcW w:w="2195"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lastRenderedPageBreak/>
              <w:t>Рекомендації щодо створення безбар’єрного середовища в закладі освіти</w:t>
            </w:r>
          </w:p>
        </w:tc>
        <w:tc>
          <w:tcPr>
            <w:tcW w:w="686"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98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c>
          <w:tcPr>
            <w:tcW w:w="1134" w:type="pct"/>
            <w:tcBorders>
              <w:top w:val="nil"/>
              <w:bottom w:val="nil"/>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p>
        </w:tc>
      </w:tr>
    </w:tbl>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9. Рекомендований рівень підтримки в закладі освіти 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10. Педагогічні працівники </w:t>
      </w:r>
      <w:r w:rsidR="008D4703">
        <w:rPr>
          <w:rFonts w:ascii="Times New Roman" w:eastAsia="Times New Roman" w:hAnsi="Times New Roman" w:cs="Times New Roman"/>
          <w:sz w:val="24"/>
          <w:szCs w:val="24"/>
          <w:lang w:val="uk-UA" w:eastAsia="ru-RU"/>
        </w:rPr>
        <w:t xml:space="preserve">філії </w:t>
      </w:r>
      <w:r w:rsidRPr="00C81E3F">
        <w:rPr>
          <w:rFonts w:ascii="Times New Roman" w:eastAsia="Times New Roman" w:hAnsi="Times New Roman" w:cs="Times New Roman"/>
          <w:sz w:val="24"/>
          <w:szCs w:val="24"/>
          <w:lang w:eastAsia="ru-RU"/>
        </w:rPr>
        <w:t>інклюзивно-ресурсного центру, які провели оцінку</w:t>
      </w:r>
    </w:p>
    <w:tbl>
      <w:tblPr>
        <w:tblpPr w:leftFromText="180" w:rightFromText="180" w:vertAnchor="text" w:horzAnchor="margin" w:tblpY="81"/>
        <w:tblW w:w="5000" w:type="pct"/>
        <w:tblLook w:val="00A0" w:firstRow="1" w:lastRow="0" w:firstColumn="1" w:lastColumn="0" w:noHBand="0" w:noVBand="0"/>
      </w:tblPr>
      <w:tblGrid>
        <w:gridCol w:w="3985"/>
        <w:gridCol w:w="2331"/>
        <w:gridCol w:w="3038"/>
      </w:tblGrid>
      <w:tr w:rsidR="00385855" w:rsidRPr="00C81E3F" w:rsidTr="00AF1F00">
        <w:trPr>
          <w:trHeight w:val="558"/>
        </w:trPr>
        <w:tc>
          <w:tcPr>
            <w:tcW w:w="2130" w:type="pct"/>
          </w:tcPr>
          <w:p w:rsidR="00385855" w:rsidRPr="00C81E3F" w:rsidRDefault="008D4703" w:rsidP="00AF1F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Завідувач філії </w:t>
            </w:r>
            <w:r w:rsidR="00385855" w:rsidRPr="00C81E3F">
              <w:rPr>
                <w:rFonts w:ascii="Times New Roman" w:eastAsia="Times New Roman" w:hAnsi="Times New Roman" w:cs="Times New Roman"/>
                <w:sz w:val="24"/>
                <w:szCs w:val="24"/>
                <w:lang w:eastAsia="ru-RU"/>
              </w:rPr>
              <w:t>інклюзивно-ресурсного центру</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r w:rsidR="00385855" w:rsidRPr="00C81E3F" w:rsidTr="00AF1F00">
        <w:tc>
          <w:tcPr>
            <w:tcW w:w="213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Особа, відповідальна</w:t>
            </w:r>
            <w:r w:rsidRPr="00C81E3F">
              <w:rPr>
                <w:rFonts w:ascii="Times New Roman" w:eastAsia="Times New Roman" w:hAnsi="Times New Roman" w:cs="Times New Roman"/>
                <w:sz w:val="24"/>
                <w:szCs w:val="24"/>
                <w:lang w:eastAsia="ru-RU"/>
              </w:rPr>
              <w:br/>
              <w:t>за оформлення висновку</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r w:rsidR="00385855" w:rsidRPr="00C81E3F" w:rsidTr="00AF1F00">
        <w:tc>
          <w:tcPr>
            <w:tcW w:w="213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(практичний психолог)</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r w:rsidR="00385855" w:rsidRPr="00C81E3F" w:rsidTr="00AF1F00">
        <w:tc>
          <w:tcPr>
            <w:tcW w:w="213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(вчитель-дефектолог)</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r w:rsidR="00385855" w:rsidRPr="00C81E3F" w:rsidTr="00AF1F00">
        <w:tc>
          <w:tcPr>
            <w:tcW w:w="213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(вчитель-логопед)</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r w:rsidR="00385855" w:rsidRPr="00C81E3F" w:rsidTr="00AF1F00">
        <w:tc>
          <w:tcPr>
            <w:tcW w:w="2130"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(вчитель-реабілітолог)</w:t>
            </w:r>
          </w:p>
        </w:tc>
        <w:tc>
          <w:tcPr>
            <w:tcW w:w="1246"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(підпис)</w:t>
            </w:r>
          </w:p>
        </w:tc>
        <w:tc>
          <w:tcPr>
            <w:tcW w:w="1624" w:type="pct"/>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(власне ім’я та прізвище)</w:t>
            </w:r>
          </w:p>
        </w:tc>
      </w:tr>
    </w:tbl>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Результати голосування:</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 ____________________________________________________________________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проти _________________________________________________________________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утрималося ____________________________________________________________</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Дата підписання висновку</w:t>
      </w:r>
    </w:p>
    <w:p w:rsidR="00385855" w:rsidRPr="00C81E3F" w:rsidRDefault="00385855" w:rsidP="00385855">
      <w:pPr>
        <w:spacing w:after="0" w:line="240" w:lineRule="auto"/>
        <w:ind w:firstLine="56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 ____________ 20__ р.</w:t>
      </w:r>
    </w:p>
    <w:p w:rsidR="00385855" w:rsidRPr="00C81E3F" w:rsidRDefault="00385855" w:rsidP="00385855">
      <w:pPr>
        <w:spacing w:after="0" w:line="240" w:lineRule="auto"/>
        <w:ind w:firstLine="6663"/>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МП (за наявності)</w:t>
      </w:r>
    </w:p>
    <w:p w:rsidR="00385855" w:rsidRPr="00C81E3F" w:rsidRDefault="00385855" w:rsidP="00385855">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 висновком ознайомлений/ознайомлена:</w:t>
      </w:r>
    </w:p>
    <w:p w:rsidR="00385855" w:rsidRPr="00C81E3F" w:rsidRDefault="00385855" w:rsidP="00385855">
      <w:pPr>
        <w:spacing w:after="0" w:line="240" w:lineRule="auto"/>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________________________________________________________________</w:t>
      </w:r>
    </w:p>
    <w:p w:rsidR="00385855" w:rsidRPr="00C81E3F" w:rsidRDefault="00385855" w:rsidP="00385855">
      <w:pPr>
        <w:spacing w:after="0" w:line="240" w:lineRule="auto"/>
        <w:jc w:val="center"/>
        <w:rPr>
          <w:rFonts w:ascii="Times New Roman" w:eastAsia="Times New Roman" w:hAnsi="Times New Roman" w:cs="Times New Roman"/>
          <w:sz w:val="20"/>
          <w:szCs w:val="24"/>
          <w:lang w:eastAsia="ru-RU"/>
        </w:rPr>
      </w:pPr>
      <w:r w:rsidRPr="00C81E3F">
        <w:rPr>
          <w:rFonts w:ascii="Times New Roman" w:eastAsia="Times New Roman" w:hAnsi="Times New Roman" w:cs="Times New Roman"/>
          <w:sz w:val="20"/>
          <w:szCs w:val="24"/>
          <w:lang w:eastAsia="ru-RU"/>
        </w:rPr>
        <w:t>(прізвище, власне ім’я, по батькові батька/матері або законного представника особи (за наявності)</w:t>
      </w: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43"/>
        <w:gridCol w:w="4644"/>
      </w:tblGrid>
      <w:tr w:rsidR="00385855" w:rsidRPr="00C81E3F" w:rsidTr="00AF1F00">
        <w:tc>
          <w:tcPr>
            <w:tcW w:w="4643" w:type="dxa"/>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 _____________ 20__ р.</w:t>
            </w:r>
          </w:p>
        </w:tc>
        <w:tc>
          <w:tcPr>
            <w:tcW w:w="4644" w:type="dxa"/>
          </w:tcPr>
          <w:p w:rsidR="00385855" w:rsidRPr="00C81E3F" w:rsidRDefault="00385855" w:rsidP="00AF1F00">
            <w:pPr>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sz w:val="28"/>
                <w:szCs w:val="28"/>
                <w:lang w:eastAsia="ru-RU"/>
              </w:rPr>
              <w:t>__________________</w:t>
            </w:r>
            <w:r w:rsidRPr="00C81E3F">
              <w:rPr>
                <w:rFonts w:ascii="Times New Roman" w:eastAsia="Times New Roman" w:hAnsi="Times New Roman" w:cs="Times New Roman"/>
                <w:sz w:val="28"/>
                <w:szCs w:val="28"/>
                <w:lang w:eastAsia="ru-RU"/>
              </w:rPr>
              <w:br/>
            </w:r>
            <w:r w:rsidRPr="00C81E3F">
              <w:rPr>
                <w:rFonts w:ascii="Times New Roman" w:eastAsia="Times New Roman" w:hAnsi="Times New Roman" w:cs="Times New Roman"/>
                <w:sz w:val="20"/>
                <w:szCs w:val="24"/>
                <w:lang w:eastAsia="ru-RU"/>
              </w:rPr>
              <w:t>(підпис)</w:t>
            </w:r>
          </w:p>
        </w:tc>
      </w:tr>
    </w:tbl>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spacing w:after="0" w:line="240" w:lineRule="auto"/>
        <w:ind w:firstLine="567"/>
        <w:rPr>
          <w:rFonts w:ascii="Times New Roman" w:eastAsia="Times New Roman" w:hAnsi="Times New Roman" w:cs="Times New Roman"/>
          <w:sz w:val="28"/>
          <w:szCs w:val="28"/>
          <w:lang w:eastAsia="ru-RU"/>
        </w:rPr>
      </w:pPr>
    </w:p>
    <w:p w:rsidR="00385855" w:rsidRPr="00C81E3F" w:rsidRDefault="00385855" w:rsidP="00385855">
      <w:pPr>
        <w:tabs>
          <w:tab w:val="left" w:pos="13481"/>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spacing w:after="0" w:line="240" w:lineRule="auto"/>
        <w:rPr>
          <w:rFonts w:ascii="Times New Roman" w:eastAsia="Times New Roman" w:hAnsi="Times New Roman" w:cs="Times New Roman"/>
          <w:sz w:val="24"/>
          <w:szCs w:val="24"/>
          <w:lang w:eastAsia="ru-RU"/>
        </w:rPr>
      </w:pPr>
    </w:p>
    <w:p w:rsidR="00385855" w:rsidRDefault="00385855" w:rsidP="00385855">
      <w:pPr>
        <w:spacing w:after="0" w:line="240" w:lineRule="auto"/>
        <w:rPr>
          <w:rFonts w:ascii="Times New Roman" w:eastAsia="Times New Roman" w:hAnsi="Times New Roman" w:cs="Times New Roman"/>
          <w:sz w:val="24"/>
          <w:szCs w:val="24"/>
          <w:lang w:eastAsia="ru-RU"/>
        </w:rPr>
      </w:pPr>
    </w:p>
    <w:p w:rsidR="00B4038C" w:rsidRPr="00C81E3F" w:rsidRDefault="00B4038C" w:rsidP="00385855">
      <w:pPr>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ab/>
      </w: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ab/>
      </w: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jc w:val="right"/>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lastRenderedPageBreak/>
        <w:t>Додаток 4</w:t>
      </w: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jc w:val="center"/>
        <w:rPr>
          <w:rFonts w:ascii="Times New Roman" w:eastAsia="Times New Roman" w:hAnsi="Times New Roman" w:cs="Times New Roman"/>
          <w:b/>
          <w:bCs/>
          <w:color w:val="333333"/>
          <w:sz w:val="24"/>
          <w:szCs w:val="24"/>
          <w:shd w:val="clear" w:color="auto" w:fill="FFFFFF"/>
          <w:lang w:eastAsia="ru-RU"/>
        </w:rPr>
      </w:pPr>
      <w:r w:rsidRPr="00C81E3F">
        <w:rPr>
          <w:rFonts w:ascii="Times New Roman" w:eastAsia="Times New Roman" w:hAnsi="Times New Roman" w:cs="Times New Roman"/>
          <w:b/>
          <w:bCs/>
          <w:color w:val="333333"/>
          <w:sz w:val="24"/>
          <w:szCs w:val="24"/>
          <w:shd w:val="clear" w:color="auto" w:fill="FFFFFF"/>
          <w:lang w:eastAsia="ru-RU"/>
        </w:rPr>
        <w:t>Категорії (типи) особливих освітніх потреб (труднощів)</w:t>
      </w:r>
    </w:p>
    <w:p w:rsidR="00385855" w:rsidRPr="00C81E3F" w:rsidRDefault="00385855" w:rsidP="00385855">
      <w:pPr>
        <w:tabs>
          <w:tab w:val="left" w:pos="3206"/>
        </w:tabs>
        <w:spacing w:after="0" w:line="240" w:lineRule="auto"/>
        <w:jc w:val="center"/>
        <w:rPr>
          <w:rFonts w:ascii="Times New Roman" w:eastAsia="Times New Roman" w:hAnsi="Times New Roman" w:cs="Times New Roman"/>
          <w:sz w:val="24"/>
          <w:szCs w:val="24"/>
          <w:lang w:eastAsia="ru-RU"/>
        </w:rPr>
      </w:pPr>
    </w:p>
    <w:tbl>
      <w:tblPr>
        <w:tblStyle w:val="ad"/>
        <w:tblW w:w="0" w:type="auto"/>
        <w:tblLook w:val="04A0" w:firstRow="1" w:lastRow="0" w:firstColumn="1" w:lastColumn="0" w:noHBand="0" w:noVBand="1"/>
      </w:tblPr>
      <w:tblGrid>
        <w:gridCol w:w="2405"/>
        <w:gridCol w:w="3402"/>
        <w:gridCol w:w="2132"/>
        <w:gridCol w:w="1405"/>
      </w:tblGrid>
      <w:tr w:rsidR="00385855" w:rsidRPr="00C81E3F" w:rsidTr="00AF1F00">
        <w:tc>
          <w:tcPr>
            <w:tcW w:w="2405" w:type="dxa"/>
          </w:tcPr>
          <w:p w:rsidR="00385855" w:rsidRPr="00C81E3F" w:rsidRDefault="00385855" w:rsidP="00AF1F00">
            <w:pPr>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Категорії (типи) особливих освітніх потреб (труднощів)</w:t>
            </w:r>
          </w:p>
        </w:tc>
        <w:tc>
          <w:tcPr>
            <w:tcW w:w="3402" w:type="dxa"/>
          </w:tcPr>
          <w:p w:rsidR="00385855" w:rsidRPr="00C81E3F" w:rsidRDefault="00385855" w:rsidP="00AF1F00">
            <w:pPr>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Загальна характеристика вірогідного прояву</w:t>
            </w:r>
          </w:p>
        </w:tc>
        <w:tc>
          <w:tcPr>
            <w:tcW w:w="0" w:type="auto"/>
          </w:tcPr>
          <w:p w:rsidR="00385855" w:rsidRPr="00C81E3F" w:rsidRDefault="00385855" w:rsidP="00AF1F00">
            <w:pPr>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Ступінь прояву</w:t>
            </w:r>
          </w:p>
        </w:tc>
        <w:tc>
          <w:tcPr>
            <w:tcW w:w="1405" w:type="dxa"/>
          </w:tcPr>
          <w:p w:rsidR="00385855" w:rsidRPr="00C81E3F" w:rsidRDefault="00385855" w:rsidP="00AF1F00">
            <w:pPr>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Рівень підтримки</w:t>
            </w:r>
          </w:p>
        </w:tc>
      </w:tr>
      <w:tr w:rsidR="00385855" w:rsidRPr="00C81E3F" w:rsidTr="00AF1F00">
        <w:trPr>
          <w:trHeight w:val="762"/>
        </w:trPr>
        <w:tc>
          <w:tcPr>
            <w:tcW w:w="2405" w:type="dxa"/>
            <w:vMerge w:val="restart"/>
          </w:tcPr>
          <w:p w:rsidR="00385855" w:rsidRPr="00C81E3F" w:rsidRDefault="00385855" w:rsidP="00AF1F00">
            <w:pPr>
              <w:tabs>
                <w:tab w:val="left" w:pos="3206"/>
              </w:tabs>
              <w:rPr>
                <w:rFonts w:ascii="Times New Roman" w:eastAsia="Times New Roman" w:hAnsi="Times New Roman" w:cs="Times New Roman"/>
                <w:b/>
                <w:sz w:val="24"/>
                <w:szCs w:val="24"/>
                <w:lang w:eastAsia="ru-RU"/>
              </w:rPr>
            </w:pPr>
            <w:r w:rsidRPr="00C81E3F">
              <w:rPr>
                <w:rFonts w:ascii="Times New Roman" w:eastAsia="Times New Roman" w:hAnsi="Times New Roman" w:cs="Times New Roman"/>
                <w:b/>
                <w:color w:val="333333"/>
                <w:sz w:val="24"/>
                <w:szCs w:val="24"/>
                <w:shd w:val="clear" w:color="auto" w:fill="FFFFFF"/>
                <w:lang w:eastAsia="ru-RU"/>
              </w:rPr>
              <w:t>Інтелектуальні</w:t>
            </w:r>
          </w:p>
        </w:tc>
        <w:tc>
          <w:tcPr>
            <w:tcW w:w="3402" w:type="dxa"/>
            <w:vMerge w:val="restart"/>
          </w:tcPr>
          <w:p w:rsidR="00385855" w:rsidRPr="00C81E3F" w:rsidRDefault="00385855" w:rsidP="00AF1F00">
            <w:pPr>
              <w:tabs>
                <w:tab w:val="left" w:pos="3206"/>
              </w:tabs>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333333"/>
                <w:sz w:val="24"/>
                <w:szCs w:val="24"/>
                <w:shd w:val="clear" w:color="auto" w:fill="FFFFFF"/>
                <w:lang w:eastAsia="ru-RU"/>
              </w:rPr>
              <w:t>можуть полягати в обмеженні функціонування різного ступеня прояву передумов інтелекту (пам’яті, уваги, мислення, мовлення, вольових процесів, мотивації тощо), власне інтелекту (здатності до узагальнення, абстрагування, міркування; продукування думки, судження; здатності робити висновки тощо), інвентарю інтелекту (набутих знань, умінь, навичок)</w:t>
            </w: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поодинокі незначні труднощі</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1</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легкого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2</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помірного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3</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тяжкого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4</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найтяжчого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5</w:t>
            </w:r>
          </w:p>
        </w:tc>
      </w:tr>
      <w:tr w:rsidR="00385855" w:rsidRPr="00C81E3F" w:rsidTr="00AF1F00">
        <w:tc>
          <w:tcPr>
            <w:tcW w:w="2405" w:type="dxa"/>
            <w:vMerge w:val="restart"/>
          </w:tcPr>
          <w:p w:rsidR="00385855" w:rsidRPr="00C81E3F" w:rsidRDefault="00385855" w:rsidP="00AF1F00">
            <w:pPr>
              <w:tabs>
                <w:tab w:val="left" w:pos="3206"/>
              </w:tabs>
              <w:rPr>
                <w:rFonts w:ascii="Times New Roman" w:eastAsia="Times New Roman" w:hAnsi="Times New Roman" w:cs="Times New Roman"/>
                <w:b/>
                <w:color w:val="333333"/>
                <w:sz w:val="24"/>
                <w:szCs w:val="24"/>
                <w:shd w:val="clear" w:color="auto" w:fill="FFFFFF"/>
                <w:lang w:eastAsia="ru-RU"/>
              </w:rPr>
            </w:pPr>
            <w:r w:rsidRPr="00C81E3F">
              <w:rPr>
                <w:rFonts w:ascii="Times New Roman" w:eastAsia="Times New Roman" w:hAnsi="Times New Roman" w:cs="Times New Roman"/>
                <w:b/>
                <w:color w:val="333333"/>
                <w:sz w:val="24"/>
                <w:szCs w:val="24"/>
                <w:shd w:val="clear" w:color="auto" w:fill="FFFFFF"/>
                <w:lang w:eastAsia="ru-RU"/>
              </w:rPr>
              <w:t>Функціональні (сенсорні, моторні, мовленнєві)</w:t>
            </w:r>
          </w:p>
        </w:tc>
        <w:tc>
          <w:tcPr>
            <w:tcW w:w="3402" w:type="dxa"/>
            <w:vMerge w:val="restart"/>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r w:rsidRPr="00C81E3F">
              <w:rPr>
                <w:rFonts w:ascii="Times New Roman" w:eastAsia="Times New Roman" w:hAnsi="Times New Roman" w:cs="Times New Roman"/>
                <w:color w:val="333333"/>
                <w:sz w:val="24"/>
                <w:szCs w:val="24"/>
                <w:shd w:val="clear" w:color="auto" w:fill="FFFFFF"/>
                <w:lang w:eastAsia="ru-RU"/>
              </w:rPr>
              <w:t>можуть полягати в обмеженні життєдіяльності різного ступеня прояву слухової, зорової, опорно-рухової (кістково-м’язової), мовленнєвої функцій (стосуватися відтворення звуко-складової структури слова; розбірливості мовлення; темпу і ритму; мелодико-інтонаційного малюнку; характеристик голосу; розрізнення звуків мовлення на слух; використання словникового запасу і граматики; перебігу читання, письма, комунікації)</w:t>
            </w: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поодинокі незначні труднощі</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1</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легкого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2</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помірного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3</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тяжкого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4</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найтяжчого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5</w:t>
            </w:r>
          </w:p>
        </w:tc>
      </w:tr>
      <w:tr w:rsidR="00385855" w:rsidRPr="00C81E3F" w:rsidTr="00AF1F00">
        <w:tc>
          <w:tcPr>
            <w:tcW w:w="2405" w:type="dxa"/>
            <w:vMerge w:val="restart"/>
          </w:tcPr>
          <w:p w:rsidR="00385855" w:rsidRPr="00C81E3F" w:rsidRDefault="00385855" w:rsidP="00AF1F00">
            <w:pPr>
              <w:tabs>
                <w:tab w:val="left" w:pos="3206"/>
              </w:tabs>
              <w:rPr>
                <w:rFonts w:ascii="Times New Roman" w:eastAsia="Times New Roman" w:hAnsi="Times New Roman" w:cs="Times New Roman"/>
                <w:b/>
                <w:color w:val="333333"/>
                <w:sz w:val="24"/>
                <w:szCs w:val="24"/>
                <w:shd w:val="clear" w:color="auto" w:fill="FFFFFF"/>
                <w:lang w:eastAsia="ru-RU"/>
              </w:rPr>
            </w:pPr>
            <w:r w:rsidRPr="00C81E3F">
              <w:rPr>
                <w:rFonts w:ascii="Times New Roman" w:eastAsia="Times New Roman" w:hAnsi="Times New Roman" w:cs="Times New Roman"/>
                <w:b/>
                <w:color w:val="333333"/>
                <w:sz w:val="24"/>
                <w:szCs w:val="24"/>
                <w:shd w:val="clear" w:color="auto" w:fill="FFFFFF"/>
                <w:lang w:eastAsia="ru-RU"/>
              </w:rPr>
              <w:t>Фізичні</w:t>
            </w:r>
          </w:p>
        </w:tc>
        <w:tc>
          <w:tcPr>
            <w:tcW w:w="3402" w:type="dxa"/>
            <w:vMerge w:val="restart"/>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r w:rsidRPr="00C81E3F">
              <w:rPr>
                <w:rFonts w:ascii="Times New Roman" w:eastAsia="Times New Roman" w:hAnsi="Times New Roman" w:cs="Times New Roman"/>
                <w:color w:val="333333"/>
                <w:sz w:val="24"/>
                <w:szCs w:val="24"/>
                <w:shd w:val="clear" w:color="auto" w:fill="FFFFFF"/>
                <w:lang w:eastAsia="ru-RU"/>
              </w:rPr>
              <w:t>можуть полягати в обмеженні функціонування різного ступеня прояву органів та кінцівок дитячого організму</w:t>
            </w: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поодинокі незначні труднощі</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1</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легкого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2</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помірного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3</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тяжкого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4</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найтяжчого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5</w:t>
            </w:r>
          </w:p>
        </w:tc>
      </w:tr>
      <w:tr w:rsidR="00385855" w:rsidRPr="00C81E3F" w:rsidTr="00AF1F00">
        <w:tc>
          <w:tcPr>
            <w:tcW w:w="2405" w:type="dxa"/>
            <w:vMerge w:val="restart"/>
          </w:tcPr>
          <w:p w:rsidR="00385855" w:rsidRPr="00C81E3F" w:rsidRDefault="00385855" w:rsidP="00AF1F00">
            <w:pPr>
              <w:tabs>
                <w:tab w:val="left" w:pos="3206"/>
              </w:tabs>
              <w:rPr>
                <w:rFonts w:ascii="Times New Roman" w:eastAsia="Times New Roman" w:hAnsi="Times New Roman" w:cs="Times New Roman"/>
                <w:b/>
                <w:color w:val="333333"/>
                <w:sz w:val="24"/>
                <w:szCs w:val="24"/>
                <w:shd w:val="clear" w:color="auto" w:fill="FFFFFF"/>
                <w:lang w:eastAsia="ru-RU"/>
              </w:rPr>
            </w:pPr>
            <w:r w:rsidRPr="00C81E3F">
              <w:rPr>
                <w:rFonts w:ascii="Times New Roman" w:eastAsia="Times New Roman" w:hAnsi="Times New Roman" w:cs="Times New Roman"/>
                <w:b/>
                <w:color w:val="333333"/>
                <w:sz w:val="24"/>
                <w:szCs w:val="24"/>
                <w:shd w:val="clear" w:color="auto" w:fill="FFFFFF"/>
                <w:lang w:eastAsia="ru-RU"/>
              </w:rPr>
              <w:t>Навчальні</w:t>
            </w:r>
          </w:p>
        </w:tc>
        <w:tc>
          <w:tcPr>
            <w:tcW w:w="3402" w:type="dxa"/>
            <w:vMerge w:val="restart"/>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r w:rsidRPr="00C81E3F">
              <w:rPr>
                <w:rFonts w:ascii="Times New Roman" w:eastAsia="Times New Roman" w:hAnsi="Times New Roman" w:cs="Times New Roman"/>
                <w:color w:val="333333"/>
                <w:sz w:val="24"/>
                <w:szCs w:val="24"/>
                <w:shd w:val="clear" w:color="auto" w:fill="FFFFFF"/>
                <w:lang w:eastAsia="ru-RU"/>
              </w:rPr>
              <w:t xml:space="preserve">можуть полягати в обмеженні або своєрідності перебігу </w:t>
            </w:r>
            <w:r w:rsidRPr="00C81E3F">
              <w:rPr>
                <w:rFonts w:ascii="Times New Roman" w:eastAsia="Times New Roman" w:hAnsi="Times New Roman" w:cs="Times New Roman"/>
                <w:color w:val="333333"/>
                <w:sz w:val="24"/>
                <w:szCs w:val="24"/>
                <w:shd w:val="clear" w:color="auto" w:fill="FFFFFF"/>
                <w:lang w:eastAsia="ru-RU"/>
              </w:rPr>
              <w:lastRenderedPageBreak/>
              <w:t>довільних видів діяльності різного ступеня прояву (писемного виду діяльності, математичних дій тощо)</w:t>
            </w: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lastRenderedPageBreak/>
              <w:t>поодинокі незначні труднощі</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1</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легкого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2</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помірного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3</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тяжкого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4</w:t>
            </w:r>
          </w:p>
        </w:tc>
      </w:tr>
      <w:tr w:rsidR="00385855" w:rsidRPr="00C81E3F" w:rsidTr="00AF1F00">
        <w:tc>
          <w:tcPr>
            <w:tcW w:w="2405"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3402" w:type="dxa"/>
            <w:vMerge/>
          </w:tcPr>
          <w:p w:rsidR="00385855" w:rsidRPr="00C81E3F" w:rsidRDefault="00385855" w:rsidP="00AF1F00">
            <w:pPr>
              <w:tabs>
                <w:tab w:val="left" w:pos="3206"/>
              </w:tabs>
              <w:rPr>
                <w:rFonts w:ascii="Times New Roman" w:eastAsia="Times New Roman" w:hAnsi="Times New Roman" w:cs="Times New Roman"/>
                <w:color w:val="333333"/>
                <w:sz w:val="24"/>
                <w:szCs w:val="24"/>
                <w:shd w:val="clear" w:color="auto" w:fill="FFFFFF"/>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найтяжчого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5</w:t>
            </w:r>
          </w:p>
        </w:tc>
      </w:tr>
      <w:tr w:rsidR="00385855" w:rsidRPr="00C81E3F" w:rsidTr="00AF1F00">
        <w:tc>
          <w:tcPr>
            <w:tcW w:w="2405" w:type="dxa"/>
            <w:vMerge w:val="restart"/>
          </w:tcPr>
          <w:p w:rsidR="00385855" w:rsidRPr="00C81E3F" w:rsidRDefault="00385855" w:rsidP="00AF1F00">
            <w:pPr>
              <w:shd w:val="clear" w:color="auto" w:fill="FFFFFF"/>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Соціоадаптаційні/ (особистісні, середовищні труднощі)</w:t>
            </w:r>
          </w:p>
          <w:p w:rsidR="00385855" w:rsidRPr="00C81E3F" w:rsidRDefault="00385855" w:rsidP="00AF1F00">
            <w:pPr>
              <w:shd w:val="clear" w:color="auto" w:fill="FFFFFF"/>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соціокультурні (зокрема, взаємодія з представниками осередків окремих культур, отримання інформації засобами жестової мови тощо)</w:t>
            </w:r>
          </w:p>
          <w:p w:rsidR="00385855" w:rsidRPr="00C81E3F" w:rsidRDefault="00385855" w:rsidP="00AF1F00">
            <w:pPr>
              <w:tabs>
                <w:tab w:val="left" w:pos="3206"/>
              </w:tabs>
              <w:rPr>
                <w:rFonts w:ascii="Times New Roman" w:eastAsia="Times New Roman" w:hAnsi="Times New Roman" w:cs="Times New Roman"/>
                <w:b/>
                <w:color w:val="333333"/>
                <w:sz w:val="24"/>
                <w:szCs w:val="24"/>
                <w:shd w:val="clear" w:color="auto" w:fill="FFFFFF"/>
                <w:lang w:eastAsia="ru-RU"/>
              </w:rPr>
            </w:pPr>
          </w:p>
        </w:tc>
        <w:tc>
          <w:tcPr>
            <w:tcW w:w="3402" w:type="dxa"/>
            <w:vMerge w:val="restart"/>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можуть полягати в наявності бар’єрів на шляху до формування навичок: пристосування до умов соціального середовища; організації адекватної системи відносин із соціальними об’єктами;</w:t>
            </w:r>
          </w:p>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прояву рольової пластичності поведінки;</w:t>
            </w:r>
          </w:p>
          <w:p w:rsidR="00385855" w:rsidRPr="00C81E3F" w:rsidRDefault="00385855" w:rsidP="00AF1F00">
            <w:pPr>
              <w:shd w:val="clear" w:color="auto" w:fill="FFFFFF"/>
              <w:rPr>
                <w:rFonts w:ascii="Times New Roman" w:eastAsia="Times New Roman" w:hAnsi="Times New Roman" w:cs="Times New Roman"/>
                <w:color w:val="333333"/>
                <w:sz w:val="24"/>
                <w:szCs w:val="24"/>
                <w:shd w:val="clear" w:color="auto" w:fill="FFFFFF"/>
                <w:lang w:eastAsia="ru-RU"/>
              </w:rPr>
            </w:pPr>
            <w:r w:rsidRPr="00C81E3F">
              <w:rPr>
                <w:rFonts w:ascii="Times New Roman" w:eastAsia="Times New Roman" w:hAnsi="Times New Roman" w:cs="Times New Roman"/>
                <w:color w:val="333333"/>
                <w:sz w:val="24"/>
                <w:szCs w:val="24"/>
                <w:lang w:eastAsia="ru-RU"/>
              </w:rPr>
              <w:t>інтеграції в соціальні групи, засвоєння стабільних соціальних умов, прийняття норм і цінностей нового соціального середовища, форм соціальної взаємодії</w:t>
            </w: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поодинокі незначні труднощі</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1</w:t>
            </w:r>
          </w:p>
        </w:tc>
      </w:tr>
      <w:tr w:rsidR="00385855" w:rsidRPr="00C81E3F" w:rsidTr="00AF1F00">
        <w:tc>
          <w:tcPr>
            <w:tcW w:w="2405"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3402"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легкого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2</w:t>
            </w:r>
          </w:p>
        </w:tc>
      </w:tr>
      <w:tr w:rsidR="00385855" w:rsidRPr="00C81E3F" w:rsidTr="00AF1F00">
        <w:tc>
          <w:tcPr>
            <w:tcW w:w="2405"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3402"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помірного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3</w:t>
            </w:r>
          </w:p>
        </w:tc>
      </w:tr>
      <w:tr w:rsidR="00385855" w:rsidRPr="00C81E3F" w:rsidTr="00AF1F00">
        <w:tc>
          <w:tcPr>
            <w:tcW w:w="2405"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3402"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тяжкого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4</w:t>
            </w:r>
          </w:p>
        </w:tc>
      </w:tr>
      <w:tr w:rsidR="00385855" w:rsidRPr="00C81E3F" w:rsidTr="00AF1F00">
        <w:tc>
          <w:tcPr>
            <w:tcW w:w="2405"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3402" w:type="dxa"/>
            <w:vMerge/>
          </w:tcPr>
          <w:p w:rsidR="00385855" w:rsidRPr="00C81E3F" w:rsidRDefault="00385855" w:rsidP="00AF1F00">
            <w:pPr>
              <w:shd w:val="clear" w:color="auto" w:fill="FFFFFF"/>
              <w:rPr>
                <w:rFonts w:ascii="Times New Roman" w:eastAsia="Times New Roman" w:hAnsi="Times New Roman" w:cs="Times New Roman"/>
                <w:color w:val="333333"/>
                <w:sz w:val="24"/>
                <w:szCs w:val="24"/>
                <w:lang w:eastAsia="ru-RU"/>
              </w:rPr>
            </w:pPr>
          </w:p>
        </w:tc>
        <w:tc>
          <w:tcPr>
            <w:tcW w:w="0" w:type="auto"/>
          </w:tcPr>
          <w:p w:rsidR="00385855" w:rsidRPr="00C81E3F" w:rsidRDefault="00385855" w:rsidP="00AF1F00">
            <w:pPr>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труднощі найтяжчого ступеня прояву</w:t>
            </w:r>
          </w:p>
        </w:tc>
        <w:tc>
          <w:tcPr>
            <w:tcW w:w="1405" w:type="dxa"/>
          </w:tcPr>
          <w:p w:rsidR="00385855" w:rsidRPr="00C81E3F" w:rsidRDefault="00385855" w:rsidP="00AF1F00">
            <w:pPr>
              <w:tabs>
                <w:tab w:val="left" w:pos="3206"/>
              </w:tabs>
              <w:rPr>
                <w:rFonts w:ascii="Times New Roman" w:eastAsia="Times New Roman" w:hAnsi="Times New Roman" w:cs="Times New Roman"/>
                <w:color w:val="333333"/>
                <w:sz w:val="24"/>
                <w:szCs w:val="24"/>
                <w:lang w:eastAsia="ru-RU"/>
              </w:rPr>
            </w:pPr>
            <w:r w:rsidRPr="00C81E3F">
              <w:rPr>
                <w:rFonts w:ascii="Times New Roman" w:eastAsia="Times New Roman" w:hAnsi="Times New Roman" w:cs="Times New Roman"/>
                <w:color w:val="333333"/>
                <w:sz w:val="24"/>
                <w:szCs w:val="24"/>
                <w:lang w:eastAsia="ru-RU"/>
              </w:rPr>
              <w:t>5</w:t>
            </w:r>
          </w:p>
        </w:tc>
      </w:tr>
    </w:tbl>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jc w:val="right"/>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lastRenderedPageBreak/>
        <w:t>Додаток 5</w:t>
      </w:r>
    </w:p>
    <w:p w:rsidR="00385855" w:rsidRPr="00C81E3F" w:rsidRDefault="00385855" w:rsidP="00385855">
      <w:pPr>
        <w:keepNext/>
        <w:keepLines/>
        <w:spacing w:after="0" w:line="240" w:lineRule="auto"/>
        <w:jc w:val="center"/>
        <w:rPr>
          <w:rFonts w:ascii="Times New Roman" w:eastAsia="Times New Roman" w:hAnsi="Times New Roman" w:cs="Times New Roman"/>
          <w:b/>
          <w:sz w:val="24"/>
          <w:szCs w:val="24"/>
          <w:lang w:eastAsia="ru-RU"/>
        </w:rPr>
      </w:pPr>
      <w:r w:rsidRPr="00C81E3F">
        <w:rPr>
          <w:rFonts w:ascii="Times New Roman" w:eastAsia="Times New Roman" w:hAnsi="Times New Roman" w:cs="Times New Roman"/>
          <w:b/>
          <w:sz w:val="24"/>
          <w:szCs w:val="24"/>
          <w:lang w:eastAsia="ru-RU"/>
        </w:rPr>
        <w:t>ВИСНОВОК</w:t>
      </w:r>
      <w:r w:rsidRPr="00C81E3F">
        <w:rPr>
          <w:rFonts w:ascii="Times New Roman" w:eastAsia="Times New Roman" w:hAnsi="Times New Roman" w:cs="Times New Roman"/>
          <w:b/>
          <w:sz w:val="24"/>
          <w:szCs w:val="24"/>
          <w:lang w:eastAsia="ru-RU"/>
        </w:rPr>
        <w:br/>
        <w:t xml:space="preserve">про повторну психолого-педагогічну оцінку розвитку особи </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eastAsia="ru-RU"/>
        </w:rPr>
        <w:t>1. Додаток до висновку про комплексну психолого-педагогічну оцінку розвитку особи від ____ ____________ 20__ р. № ______________________________</w:t>
      </w:r>
      <w:r>
        <w:rPr>
          <w:rFonts w:ascii="Times New Roman" w:eastAsia="Times New Roman" w:hAnsi="Times New Roman" w:cs="Times New Roman"/>
          <w:sz w:val="24"/>
          <w:szCs w:val="24"/>
          <w:lang w:val="uk-UA" w:eastAsia="ru-RU"/>
        </w:rPr>
        <w:t>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val="uk-UA" w:eastAsia="ru-RU"/>
        </w:rPr>
        <w:t xml:space="preserve">2. </w:t>
      </w:r>
      <w:r w:rsidRPr="00C81E3F">
        <w:rPr>
          <w:rFonts w:ascii="Times New Roman" w:eastAsia="Times New Roman" w:hAnsi="Times New Roman" w:cs="Times New Roman"/>
          <w:sz w:val="24"/>
          <w:szCs w:val="24"/>
          <w:lang w:eastAsia="ru-RU"/>
        </w:rPr>
        <w:t>Дата проведення повторної оцінки ______________________________________</w:t>
      </w:r>
      <w:r>
        <w:rPr>
          <w:rFonts w:ascii="Times New Roman" w:eastAsia="Times New Roman" w:hAnsi="Times New Roman" w:cs="Times New Roman"/>
          <w:sz w:val="24"/>
          <w:szCs w:val="24"/>
          <w:lang w:val="uk-UA" w:eastAsia="ru-RU"/>
        </w:rPr>
        <w:t>________</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val="uk-UA" w:eastAsia="ru-RU"/>
        </w:rPr>
        <w:t xml:space="preserve">3. </w:t>
      </w:r>
      <w:r w:rsidRPr="00C81E3F">
        <w:rPr>
          <w:rFonts w:ascii="Times New Roman" w:eastAsia="Times New Roman" w:hAnsi="Times New Roman" w:cs="Times New Roman"/>
          <w:sz w:val="24"/>
          <w:szCs w:val="24"/>
          <w:lang w:eastAsia="ru-RU"/>
        </w:rPr>
        <w:t>Дані про особу: прізвище, власне ім’я, по батькові (за наявності) ___________</w:t>
      </w:r>
      <w:r>
        <w:rPr>
          <w:rFonts w:ascii="Times New Roman" w:eastAsia="Times New Roman" w:hAnsi="Times New Roman" w:cs="Times New Roman"/>
          <w:sz w:val="24"/>
          <w:szCs w:val="24"/>
          <w:lang w:eastAsia="ru-RU"/>
        </w:rPr>
        <w:t>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___________________________________________________________________________,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вік __________________________, група/клас ____________._______________________,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eastAsia="ru-RU"/>
        </w:rPr>
        <w:t xml:space="preserve">найменування </w:t>
      </w:r>
      <w:r w:rsidRPr="00C81E3F">
        <w:rPr>
          <w:rFonts w:ascii="Times New Roman" w:eastAsia="Times New Roman" w:hAnsi="Times New Roman" w:cs="Times New Roman"/>
          <w:color w:val="000000"/>
          <w:sz w:val="24"/>
          <w:szCs w:val="24"/>
          <w:lang w:eastAsia="ru-RU"/>
        </w:rPr>
        <w:t>закладу дошкільної, загальної середньої, професійної (професійно-технічної) освіти</w:t>
      </w:r>
      <w:r w:rsidRPr="00C81E3F">
        <w:rPr>
          <w:rFonts w:ascii="Times New Roman" w:eastAsia="Times New Roman" w:hAnsi="Times New Roman" w:cs="Times New Roman"/>
          <w:sz w:val="24"/>
          <w:szCs w:val="24"/>
          <w:lang w:eastAsia="ru-RU"/>
        </w:rPr>
        <w:t xml:space="preserve"> (у разі здобуття повної загальної середньої освіти), в якому виховується/навчається особа _________________________________________________, адреса_____________________________________________________________________</w:t>
      </w:r>
      <w:r w:rsidRPr="00C81E3F">
        <w:rPr>
          <w:rFonts w:ascii="Times New Roman" w:eastAsia="Times New Roman" w:hAnsi="Times New Roman" w:cs="Times New Roman"/>
          <w:sz w:val="24"/>
          <w:szCs w:val="24"/>
          <w:lang w:val="uk-UA" w:eastAsia="ru-RU"/>
        </w:rPr>
        <w:t>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eastAsia="ru-RU"/>
        </w:rPr>
        <w:t>4. Мета повторної оцінки ________________________________________________</w:t>
      </w:r>
      <w:r w:rsidRPr="00C81E3F">
        <w:rPr>
          <w:rFonts w:ascii="Times New Roman" w:eastAsia="Times New Roman" w:hAnsi="Times New Roman" w:cs="Times New Roman"/>
          <w:sz w:val="24"/>
          <w:szCs w:val="24"/>
          <w:lang w:val="uk-UA" w:eastAsia="ru-RU"/>
        </w:rPr>
        <w:t>________</w:t>
      </w:r>
    </w:p>
    <w:p w:rsidR="00385855" w:rsidRPr="00C81E3F" w:rsidRDefault="00385855" w:rsidP="00385855">
      <w:pPr>
        <w:spacing w:after="0" w:line="240" w:lineRule="auto"/>
        <w:jc w:val="both"/>
        <w:rPr>
          <w:rFonts w:ascii="Times New Roman" w:eastAsia="Times New Roman" w:hAnsi="Times New Roman" w:cs="Times New Roman"/>
          <w:sz w:val="24"/>
          <w:szCs w:val="24"/>
          <w:lang w:val="uk-UA" w:eastAsia="ru-RU"/>
        </w:rPr>
      </w:pPr>
      <w:r w:rsidRPr="00C81E3F">
        <w:rPr>
          <w:rFonts w:ascii="Times New Roman" w:eastAsia="Times New Roman" w:hAnsi="Times New Roman" w:cs="Times New Roman"/>
          <w:sz w:val="24"/>
          <w:szCs w:val="24"/>
          <w:lang w:eastAsia="ru-RU"/>
        </w:rPr>
        <w:t>___________________________________________________________________________</w:t>
      </w:r>
      <w:r w:rsidRPr="00C81E3F">
        <w:rPr>
          <w:rFonts w:ascii="Times New Roman" w:eastAsia="Times New Roman" w:hAnsi="Times New Roman" w:cs="Times New Roman"/>
          <w:sz w:val="24"/>
          <w:szCs w:val="24"/>
          <w:lang w:val="uk-UA" w:eastAsia="ru-RU"/>
        </w:rPr>
        <w:t>__</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5. Результати повторної оцінки</w:t>
      </w:r>
    </w:p>
    <w:tbl>
      <w:tblPr>
        <w:tblW w:w="5162" w:type="pct"/>
        <w:tblBorders>
          <w:top w:val="single" w:sz="4" w:space="0" w:color="auto"/>
          <w:bottom w:val="single" w:sz="4" w:space="0" w:color="auto"/>
        </w:tblBorders>
        <w:tblLook w:val="00A0" w:firstRow="1" w:lastRow="0" w:firstColumn="1" w:lastColumn="0" w:noHBand="0" w:noVBand="0"/>
      </w:tblPr>
      <w:tblGrid>
        <w:gridCol w:w="2127"/>
        <w:gridCol w:w="2428"/>
        <w:gridCol w:w="1427"/>
        <w:gridCol w:w="1997"/>
        <w:gridCol w:w="1678"/>
      </w:tblGrid>
      <w:tr w:rsidR="00385855" w:rsidRPr="00C81E3F" w:rsidTr="00AF1F00">
        <w:trPr>
          <w:trHeight w:val="578"/>
        </w:trPr>
        <w:tc>
          <w:tcPr>
            <w:tcW w:w="1101" w:type="pct"/>
            <w:tcBorders>
              <w:top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Напрями повторної оцінки</w:t>
            </w:r>
          </w:p>
        </w:tc>
        <w:tc>
          <w:tcPr>
            <w:tcW w:w="1257"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Характеристика</w:t>
            </w:r>
          </w:p>
        </w:tc>
        <w:tc>
          <w:tcPr>
            <w:tcW w:w="739"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Потреби</w:t>
            </w:r>
          </w:p>
        </w:tc>
        <w:tc>
          <w:tcPr>
            <w:tcW w:w="1034" w:type="pct"/>
            <w:tcBorders>
              <w:top w:val="single" w:sz="4" w:space="0" w:color="auto"/>
              <w:left w:val="single" w:sz="4" w:space="0" w:color="auto"/>
              <w:bottom w:val="single" w:sz="4" w:space="0" w:color="auto"/>
              <w:right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Висновки/</w:t>
            </w:r>
            <w:r w:rsidRPr="00C81E3F">
              <w:rPr>
                <w:rFonts w:ascii="Times New Roman" w:eastAsia="Times New Roman" w:hAnsi="Times New Roman" w:cs="Times New Roman"/>
                <w:sz w:val="24"/>
                <w:szCs w:val="24"/>
                <w:lang w:eastAsia="ru-RU"/>
              </w:rPr>
              <w:br/>
              <w:t>рекомендації</w:t>
            </w:r>
          </w:p>
        </w:tc>
        <w:tc>
          <w:tcPr>
            <w:tcW w:w="869" w:type="pct"/>
            <w:tcBorders>
              <w:top w:val="single" w:sz="4" w:space="0" w:color="auto"/>
              <w:left w:val="single" w:sz="4" w:space="0" w:color="auto"/>
              <w:bottom w:val="single" w:sz="4" w:space="0" w:color="auto"/>
            </w:tcBorders>
            <w:vAlign w:val="center"/>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Коментарі</w:t>
            </w:r>
          </w:p>
        </w:tc>
      </w:tr>
    </w:tbl>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6. Загальні висновки</w:t>
      </w:r>
    </w:p>
    <w:tbl>
      <w:tblPr>
        <w:tblW w:w="5081" w:type="pct"/>
        <w:tblBorders>
          <w:top w:val="single" w:sz="4" w:space="0" w:color="auto"/>
          <w:bottom w:val="single" w:sz="4" w:space="0" w:color="auto"/>
        </w:tblBorders>
        <w:tblLayout w:type="fixed"/>
        <w:tblLook w:val="00A0" w:firstRow="1" w:lastRow="0" w:firstColumn="1" w:lastColumn="0" w:noHBand="0" w:noVBand="0"/>
      </w:tblPr>
      <w:tblGrid>
        <w:gridCol w:w="3970"/>
        <w:gridCol w:w="3686"/>
        <w:gridCol w:w="1850"/>
      </w:tblGrid>
      <w:tr w:rsidR="00385855" w:rsidRPr="00C81E3F" w:rsidTr="00AF1F00">
        <w:trPr>
          <w:trHeight w:val="1509"/>
        </w:trPr>
        <w:tc>
          <w:tcPr>
            <w:tcW w:w="2088" w:type="pct"/>
            <w:tcBorders>
              <w:top w:val="single" w:sz="4" w:space="0" w:color="auto"/>
              <w:bottom w:val="single" w:sz="4" w:space="0" w:color="auto"/>
              <w:right w:val="single" w:sz="4" w:space="0" w:color="auto"/>
            </w:tcBorders>
          </w:tcPr>
          <w:p w:rsidR="00385855" w:rsidRPr="00C81E3F" w:rsidRDefault="00385855" w:rsidP="00AF1F00">
            <w:pPr>
              <w:spacing w:after="0" w:line="240" w:lineRule="auto"/>
              <w:ind w:right="-146"/>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Особливі освітні потреби (наявність):</w:t>
            </w:r>
          </w:p>
          <w:p w:rsidR="00385855" w:rsidRPr="00C81E3F" w:rsidRDefault="00385855" w:rsidP="00AF1F00">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так </w:t>
            </w:r>
            <w:r w:rsidRPr="00C81E3F">
              <w:rPr>
                <w:rFonts w:ascii="Times New Roman" w:eastAsia="Times New Roman" w:hAnsi="Times New Roman" w:cs="Times New Roman"/>
                <w:sz w:val="24"/>
                <w:szCs w:val="24"/>
                <w:lang w:eastAsia="ru-RU"/>
              </w:rPr>
              <w:sym w:font="Wingdings 2" w:char="F030"/>
            </w:r>
            <w:r w:rsidRPr="00C81E3F">
              <w:rPr>
                <w:rFonts w:ascii="Times New Roman" w:eastAsia="Times New Roman" w:hAnsi="Times New Roman" w:cs="Times New Roman"/>
                <w:sz w:val="24"/>
                <w:szCs w:val="24"/>
                <w:lang w:eastAsia="ru-RU"/>
              </w:rPr>
              <w:t xml:space="preserve"> _____________________</w:t>
            </w:r>
          </w:p>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(зазначити категорію</w:t>
            </w:r>
            <w:r w:rsidRPr="00C81E3F">
              <w:rPr>
                <w:rFonts w:ascii="Times New Roman" w:eastAsia="Times New Roman" w:hAnsi="Times New Roman" w:cs="Times New Roman"/>
                <w:sz w:val="24"/>
                <w:szCs w:val="24"/>
                <w:lang w:val="uk-UA" w:eastAsia="ru-RU"/>
              </w:rPr>
              <w:t xml:space="preserve"> </w:t>
            </w:r>
            <w:r w:rsidRPr="00C81E3F">
              <w:rPr>
                <w:rFonts w:ascii="Times New Roman" w:eastAsia="Times New Roman" w:hAnsi="Times New Roman" w:cs="Times New Roman"/>
                <w:sz w:val="24"/>
                <w:szCs w:val="24"/>
                <w:lang w:eastAsia="ru-RU"/>
              </w:rPr>
              <w:t>(категорії) (тип (типи)</w:t>
            </w:r>
            <w:r w:rsidRPr="00C81E3F">
              <w:rPr>
                <w:rFonts w:ascii="Times New Roman" w:eastAsia="Times New Roman" w:hAnsi="Times New Roman" w:cs="Times New Roman"/>
                <w:sz w:val="24"/>
                <w:szCs w:val="24"/>
                <w:lang w:val="uk-UA" w:eastAsia="ru-RU"/>
              </w:rPr>
              <w:t xml:space="preserve"> </w:t>
            </w:r>
            <w:r w:rsidRPr="00C81E3F">
              <w:rPr>
                <w:rFonts w:ascii="Times New Roman" w:eastAsia="Times New Roman" w:hAnsi="Times New Roman" w:cs="Times New Roman"/>
                <w:sz w:val="24"/>
                <w:szCs w:val="24"/>
                <w:lang w:eastAsia="ru-RU"/>
              </w:rPr>
              <w:t xml:space="preserve"> особливих освітніх потреб (труднощів)</w:t>
            </w:r>
          </w:p>
          <w:p w:rsidR="00385855" w:rsidRPr="00C81E3F" w:rsidRDefault="00385855" w:rsidP="00AF1F00">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ні </w:t>
            </w:r>
            <w:r w:rsidRPr="00C81E3F">
              <w:rPr>
                <w:rFonts w:ascii="Times New Roman" w:eastAsia="Times New Roman" w:hAnsi="Times New Roman" w:cs="Times New Roman"/>
                <w:sz w:val="24"/>
                <w:szCs w:val="24"/>
                <w:lang w:eastAsia="ru-RU"/>
              </w:rPr>
              <w:sym w:font="Wingdings 2" w:char="F030"/>
            </w:r>
          </w:p>
        </w:tc>
        <w:tc>
          <w:tcPr>
            <w:tcW w:w="1939" w:type="pct"/>
            <w:tcBorders>
              <w:top w:val="single" w:sz="4" w:space="0" w:color="auto"/>
              <w:left w:val="single" w:sz="4" w:space="0" w:color="auto"/>
              <w:bottom w:val="single" w:sz="4" w:space="0" w:color="auto"/>
              <w:right w:val="single" w:sz="4" w:space="0" w:color="auto"/>
            </w:tcBorders>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Адаптація/модифікація освітньої програми (навчальних предметів) ___________________________</w:t>
            </w:r>
          </w:p>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Індивідуальний навчальний план:</w:t>
            </w:r>
          </w:p>
          <w:p w:rsidR="00385855" w:rsidRPr="00C81E3F" w:rsidRDefault="00385855" w:rsidP="00AF1F00">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так </w:t>
            </w:r>
            <w:r w:rsidRPr="00C81E3F">
              <w:rPr>
                <w:rFonts w:ascii="Times New Roman" w:eastAsia="Times New Roman" w:hAnsi="Times New Roman" w:cs="Times New Roman"/>
                <w:sz w:val="24"/>
                <w:szCs w:val="24"/>
                <w:lang w:eastAsia="ru-RU"/>
              </w:rPr>
              <w:sym w:font="Wingdings 2" w:char="F030"/>
            </w:r>
            <w:r w:rsidRPr="00C81E3F">
              <w:rPr>
                <w:rFonts w:ascii="Times New Roman" w:eastAsia="Times New Roman" w:hAnsi="Times New Roman" w:cs="Times New Roman"/>
                <w:sz w:val="24"/>
                <w:szCs w:val="24"/>
                <w:lang w:eastAsia="ru-RU"/>
              </w:rPr>
              <w:t xml:space="preserve"> ні </w:t>
            </w:r>
            <w:r w:rsidRPr="00C81E3F">
              <w:rPr>
                <w:rFonts w:ascii="Times New Roman" w:eastAsia="Times New Roman" w:hAnsi="Times New Roman" w:cs="Times New Roman"/>
                <w:sz w:val="24"/>
                <w:szCs w:val="24"/>
                <w:lang w:eastAsia="ru-RU"/>
              </w:rPr>
              <w:sym w:font="Wingdings 2" w:char="F030"/>
            </w:r>
          </w:p>
        </w:tc>
        <w:tc>
          <w:tcPr>
            <w:tcW w:w="973" w:type="pct"/>
            <w:tcBorders>
              <w:top w:val="single" w:sz="4" w:space="0" w:color="auto"/>
              <w:left w:val="single" w:sz="4" w:space="0" w:color="auto"/>
              <w:bottom w:val="single" w:sz="4" w:space="0" w:color="auto"/>
            </w:tcBorders>
          </w:tcPr>
          <w:p w:rsidR="00385855" w:rsidRPr="00C81E3F" w:rsidRDefault="00385855" w:rsidP="00AF1F00">
            <w:pPr>
              <w:spacing w:after="0" w:line="240" w:lineRule="auto"/>
              <w:ind w:right="-132"/>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000000"/>
                <w:sz w:val="24"/>
                <w:szCs w:val="24"/>
                <w:lang w:eastAsia="ru-RU"/>
              </w:rPr>
              <w:t>Психолого-педагогічні та корекційно-розвиткові послуги</w:t>
            </w:r>
          </w:p>
        </w:tc>
      </w:tr>
    </w:tbl>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000000"/>
          <w:sz w:val="24"/>
          <w:szCs w:val="24"/>
          <w:lang w:eastAsia="ru-RU"/>
        </w:rPr>
        <w:t>7. Потребує продовження тривалості здобуття освіти на __________ рівні освіти на один навчальний рік.</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8. Рекомендований рівень підтримки ______________________________________</w:t>
      </w:r>
    </w:p>
    <w:p w:rsidR="00385855" w:rsidRPr="00C81E3F" w:rsidRDefault="00385855" w:rsidP="00BF671D">
      <w:pPr>
        <w:numPr>
          <w:ilvl w:val="0"/>
          <w:numId w:val="14"/>
        </w:numPr>
        <w:spacing w:after="0" w:line="240" w:lineRule="auto"/>
        <w:contextualSpacing/>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Педагогічні працівники </w:t>
      </w:r>
      <w:r w:rsidR="00B4038C">
        <w:rPr>
          <w:rFonts w:ascii="Times New Roman" w:eastAsia="Times New Roman" w:hAnsi="Times New Roman" w:cs="Times New Roman"/>
          <w:sz w:val="24"/>
          <w:szCs w:val="24"/>
          <w:lang w:val="uk-UA" w:eastAsia="ru-RU"/>
        </w:rPr>
        <w:t xml:space="preserve">філії </w:t>
      </w:r>
      <w:r w:rsidRPr="00C81E3F">
        <w:rPr>
          <w:rFonts w:ascii="Times New Roman" w:eastAsia="Times New Roman" w:hAnsi="Times New Roman" w:cs="Times New Roman"/>
          <w:sz w:val="24"/>
          <w:szCs w:val="24"/>
          <w:lang w:eastAsia="ru-RU"/>
        </w:rPr>
        <w:t>інклюзивно-ресурсного центру, які провели повторну оцінку</w:t>
      </w:r>
    </w:p>
    <w:tbl>
      <w:tblPr>
        <w:tblpPr w:leftFromText="180" w:rightFromText="180" w:vertAnchor="text" w:horzAnchor="margin" w:tblpY="81"/>
        <w:tblW w:w="5000" w:type="pct"/>
        <w:tblLook w:val="00A0" w:firstRow="1" w:lastRow="0" w:firstColumn="1" w:lastColumn="0" w:noHBand="0" w:noVBand="0"/>
      </w:tblPr>
      <w:tblGrid>
        <w:gridCol w:w="3820"/>
        <w:gridCol w:w="2498"/>
        <w:gridCol w:w="3036"/>
      </w:tblGrid>
      <w:tr w:rsidR="00385855" w:rsidRPr="00C81E3F" w:rsidTr="00AF1F00">
        <w:trPr>
          <w:trHeight w:val="558"/>
        </w:trPr>
        <w:tc>
          <w:tcPr>
            <w:tcW w:w="2042" w:type="pct"/>
          </w:tcPr>
          <w:p w:rsidR="00385855" w:rsidRPr="00C81E3F" w:rsidRDefault="00B4038C" w:rsidP="00AF1F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00C05B26">
              <w:rPr>
                <w:rFonts w:ascii="Times New Roman" w:eastAsia="Times New Roman" w:hAnsi="Times New Roman" w:cs="Times New Roman"/>
                <w:sz w:val="24"/>
                <w:szCs w:val="24"/>
                <w:lang w:val="uk-UA" w:eastAsia="ru-RU"/>
              </w:rPr>
              <w:t>авідувач філії</w:t>
            </w:r>
            <w:r w:rsidR="00385855" w:rsidRPr="00C81E3F">
              <w:rPr>
                <w:rFonts w:ascii="Times New Roman" w:eastAsia="Times New Roman" w:hAnsi="Times New Roman" w:cs="Times New Roman"/>
                <w:sz w:val="24"/>
                <w:szCs w:val="24"/>
                <w:lang w:eastAsia="ru-RU"/>
              </w:rPr>
              <w:t xml:space="preserve"> інклюзивно-ресурного центру</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br/>
              <w:t>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b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385855" w:rsidRPr="00C81E3F" w:rsidTr="00AF1F00">
        <w:tc>
          <w:tcPr>
            <w:tcW w:w="2042"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Особа, відповідальна</w:t>
            </w:r>
            <w:r w:rsidRPr="00C81E3F">
              <w:rPr>
                <w:rFonts w:ascii="Times New Roman" w:eastAsia="Times New Roman" w:hAnsi="Times New Roman" w:cs="Times New Roman"/>
                <w:sz w:val="24"/>
                <w:szCs w:val="24"/>
                <w:lang w:eastAsia="ru-RU"/>
              </w:rPr>
              <w:br/>
              <w:t>за оформлення висновку</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385855" w:rsidRPr="00C81E3F" w:rsidTr="00AF1F00">
        <w:tc>
          <w:tcPr>
            <w:tcW w:w="2042"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(практичний психолог)</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385855" w:rsidRPr="00C81E3F" w:rsidTr="00AF1F00">
        <w:tc>
          <w:tcPr>
            <w:tcW w:w="2042"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(вчитель-дефектолог)</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385855" w:rsidRPr="00C81E3F" w:rsidTr="00AF1F00">
        <w:tc>
          <w:tcPr>
            <w:tcW w:w="2042"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Консультант (вчитель-логопед)</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r w:rsidR="00385855" w:rsidRPr="00C81E3F" w:rsidTr="00AF1F00">
        <w:tc>
          <w:tcPr>
            <w:tcW w:w="2042" w:type="pct"/>
          </w:tcPr>
          <w:p w:rsidR="00385855" w:rsidRPr="00C81E3F" w:rsidRDefault="00385855" w:rsidP="00AF1F00">
            <w:pPr>
              <w:spacing w:after="0" w:line="240" w:lineRule="auto"/>
              <w:rPr>
                <w:rFonts w:ascii="Times New Roman" w:eastAsia="Times New Roman" w:hAnsi="Times New Roman" w:cs="Times New Roman"/>
                <w:sz w:val="24"/>
                <w:szCs w:val="24"/>
                <w:lang w:eastAsia="ru-RU"/>
              </w:rPr>
            </w:pPr>
            <w:r w:rsidRPr="00C81E3F">
              <w:rPr>
                <w:rFonts w:ascii="Times New Roman" w:eastAsia="Times New Roman" w:hAnsi="Times New Roman" w:cs="Times New Roman"/>
                <w:color w:val="000000"/>
                <w:sz w:val="24"/>
                <w:szCs w:val="24"/>
                <w:lang w:eastAsia="ru-RU"/>
              </w:rPr>
              <w:t>Консультант (вчитель-реабілітолог)</w:t>
            </w:r>
          </w:p>
        </w:tc>
        <w:tc>
          <w:tcPr>
            <w:tcW w:w="1335"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(підпис)</w:t>
            </w:r>
          </w:p>
        </w:tc>
        <w:tc>
          <w:tcPr>
            <w:tcW w:w="1623" w:type="pct"/>
          </w:tcPr>
          <w:p w:rsidR="00385855" w:rsidRPr="00C81E3F" w:rsidRDefault="00385855" w:rsidP="00AF1F00">
            <w:pPr>
              <w:spacing w:after="0" w:line="240" w:lineRule="auto"/>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____________________</w:t>
            </w:r>
          </w:p>
          <w:p w:rsidR="00385855" w:rsidRPr="00C81E3F" w:rsidRDefault="00385855" w:rsidP="00AF1F00">
            <w:pPr>
              <w:spacing w:after="0" w:line="240" w:lineRule="auto"/>
              <w:jc w:val="center"/>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(власне ім’я та прізвище)</w:t>
            </w:r>
          </w:p>
        </w:tc>
      </w:tr>
    </w:tbl>
    <w:p w:rsidR="00385855" w:rsidRPr="00C81E3F" w:rsidRDefault="00385855" w:rsidP="00BF671D">
      <w:pPr>
        <w:numPr>
          <w:ilvl w:val="0"/>
          <w:numId w:val="14"/>
        </w:numPr>
        <w:spacing w:after="0" w:line="240" w:lineRule="auto"/>
        <w:contextualSpacing/>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 xml:space="preserve">Результати голосування: </w:t>
      </w:r>
    </w:p>
    <w:p w:rsidR="00385855" w:rsidRPr="00C81E3F" w:rsidRDefault="00385855" w:rsidP="00385855">
      <w:pPr>
        <w:spacing w:after="0" w:line="240" w:lineRule="auto"/>
        <w:ind w:left="360" w:firstLine="207"/>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за ____________________________________________________________________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проти _________________________________________________________________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утрималося ____________________________________________________________</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 _____________ 20__ р.</w:t>
      </w:r>
    </w:p>
    <w:p w:rsidR="00385855" w:rsidRPr="00C81E3F" w:rsidRDefault="00385855" w:rsidP="00385855">
      <w:pPr>
        <w:spacing w:after="0" w:line="240" w:lineRule="auto"/>
        <w:ind w:firstLine="567"/>
        <w:jc w:val="both"/>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0"/>
          <w:szCs w:val="20"/>
          <w:lang w:eastAsia="ru-RU"/>
        </w:rPr>
        <w:t>МП (за наявності)</w:t>
      </w:r>
    </w:p>
    <w:p w:rsidR="00385855" w:rsidRPr="00C81E3F" w:rsidRDefault="00385855" w:rsidP="00385855">
      <w:pPr>
        <w:spacing w:after="0" w:line="240" w:lineRule="auto"/>
        <w:ind w:firstLine="567"/>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Доведено до відома особи з особливими освітніми потребами, яка досягла 14 років/ батьків/законних представників:</w:t>
      </w:r>
      <w:r>
        <w:rPr>
          <w:rFonts w:ascii="Times New Roman" w:eastAsia="Times New Roman" w:hAnsi="Times New Roman" w:cs="Times New Roman"/>
          <w:sz w:val="24"/>
          <w:szCs w:val="24"/>
          <w:lang w:val="uk-UA" w:eastAsia="ru-RU"/>
        </w:rPr>
        <w:t xml:space="preserve"> </w:t>
      </w:r>
      <w:r w:rsidRPr="00C81E3F">
        <w:rPr>
          <w:rFonts w:ascii="Times New Roman" w:eastAsia="Times New Roman" w:hAnsi="Times New Roman" w:cs="Times New Roman"/>
          <w:sz w:val="24"/>
          <w:szCs w:val="24"/>
          <w:lang w:eastAsia="ru-RU"/>
        </w:rPr>
        <w:t>прізвище, власне ім’я, по батькові (за ная</w:t>
      </w:r>
      <w:r>
        <w:rPr>
          <w:rFonts w:ascii="Times New Roman" w:eastAsia="Times New Roman" w:hAnsi="Times New Roman" w:cs="Times New Roman"/>
          <w:sz w:val="24"/>
          <w:szCs w:val="24"/>
          <w:lang w:eastAsia="ru-RU"/>
        </w:rPr>
        <w:t>вності) ________</w:t>
      </w:r>
    </w:p>
    <w:p w:rsidR="00385855" w:rsidRPr="00C81E3F" w:rsidRDefault="00385855" w:rsidP="00385855">
      <w:pPr>
        <w:spacing w:after="0" w:line="240" w:lineRule="auto"/>
        <w:jc w:val="both"/>
        <w:rPr>
          <w:rFonts w:ascii="Times New Roman" w:eastAsia="Times New Roman" w:hAnsi="Times New Roman" w:cs="Times New Roman"/>
          <w:sz w:val="24"/>
          <w:szCs w:val="24"/>
          <w:lang w:eastAsia="ru-RU"/>
        </w:rPr>
      </w:pPr>
      <w:r w:rsidRPr="00C81E3F">
        <w:rPr>
          <w:rFonts w:ascii="Times New Roman" w:eastAsia="Times New Roman" w:hAnsi="Times New Roman" w:cs="Times New Roman"/>
          <w:sz w:val="24"/>
          <w:szCs w:val="24"/>
          <w:lang w:eastAsia="ru-RU"/>
        </w:rPr>
        <w:t>____ ____________ 20__ р.                                    _______________________</w:t>
      </w:r>
    </w:p>
    <w:p w:rsidR="00385855" w:rsidRPr="00AF68B1" w:rsidRDefault="00385855" w:rsidP="00385855">
      <w:pPr>
        <w:spacing w:after="0" w:line="240" w:lineRule="auto"/>
        <w:ind w:left="1049" w:firstLine="567"/>
        <w:jc w:val="both"/>
        <w:rPr>
          <w:rFonts w:ascii="Times New Roman" w:eastAsia="Times New Roman" w:hAnsi="Times New Roman" w:cs="Times New Roman"/>
          <w:sz w:val="20"/>
          <w:szCs w:val="20"/>
          <w:lang w:eastAsia="ru-RU"/>
        </w:rPr>
      </w:pPr>
      <w:r w:rsidRPr="00C81E3F">
        <w:rPr>
          <w:rFonts w:ascii="Times New Roman" w:eastAsia="Times New Roman" w:hAnsi="Times New Roman" w:cs="Times New Roman"/>
          <w:sz w:val="24"/>
          <w:szCs w:val="24"/>
          <w:lang w:eastAsia="ru-RU"/>
        </w:rPr>
        <w:t xml:space="preserve">                                                                               </w:t>
      </w:r>
      <w:r w:rsidRPr="00AF68B1">
        <w:rPr>
          <w:rFonts w:ascii="Times New Roman" w:eastAsia="Times New Roman" w:hAnsi="Times New Roman" w:cs="Times New Roman"/>
          <w:sz w:val="20"/>
          <w:szCs w:val="20"/>
          <w:lang w:eastAsia="ru-RU"/>
        </w:rPr>
        <w:t>(підпис)</w:t>
      </w:r>
    </w:p>
    <w:p w:rsidR="00385855" w:rsidRPr="001F011E" w:rsidRDefault="00385855" w:rsidP="00385855">
      <w:pPr>
        <w:spacing w:after="0" w:line="240" w:lineRule="auto"/>
        <w:ind w:left="360" w:firstLine="207"/>
        <w:jc w:val="right"/>
        <w:rPr>
          <w:rFonts w:ascii="Times New Roman" w:eastAsia="Times New Roman" w:hAnsi="Times New Roman" w:cs="Times New Roman"/>
          <w:bCs/>
          <w:color w:val="333333"/>
          <w:sz w:val="24"/>
          <w:szCs w:val="24"/>
          <w:shd w:val="clear" w:color="auto" w:fill="FFFFFF"/>
          <w:lang w:val="uk-UA" w:eastAsia="ru-RU"/>
        </w:rPr>
      </w:pPr>
      <w:r w:rsidRPr="001F011E">
        <w:rPr>
          <w:rFonts w:ascii="Times New Roman" w:eastAsia="Times New Roman" w:hAnsi="Times New Roman" w:cs="Times New Roman"/>
          <w:bCs/>
          <w:color w:val="333333"/>
          <w:sz w:val="24"/>
          <w:szCs w:val="24"/>
          <w:shd w:val="clear" w:color="auto" w:fill="FFFFFF"/>
          <w:lang w:val="uk-UA" w:eastAsia="ru-RU"/>
        </w:rPr>
        <w:lastRenderedPageBreak/>
        <w:t>Додаток 6</w:t>
      </w:r>
    </w:p>
    <w:p w:rsidR="00385855" w:rsidRPr="00C81E3F" w:rsidRDefault="00385855" w:rsidP="00385855">
      <w:pPr>
        <w:spacing w:after="0" w:line="240" w:lineRule="auto"/>
        <w:ind w:left="360" w:firstLine="207"/>
        <w:rPr>
          <w:rFonts w:ascii="Times New Roman" w:eastAsia="Times New Roman" w:hAnsi="Times New Roman" w:cs="Times New Roman"/>
          <w:b/>
          <w:bCs/>
          <w:color w:val="333333"/>
          <w:sz w:val="28"/>
          <w:szCs w:val="28"/>
          <w:shd w:val="clear" w:color="auto" w:fill="FFFFFF"/>
          <w:lang w:eastAsia="ru-RU"/>
        </w:rPr>
      </w:pPr>
    </w:p>
    <w:p w:rsidR="00385855" w:rsidRPr="00C81E3F" w:rsidRDefault="00385855" w:rsidP="00385855">
      <w:pPr>
        <w:spacing w:after="0" w:line="240" w:lineRule="auto"/>
        <w:ind w:left="360" w:firstLine="207"/>
        <w:jc w:val="center"/>
        <w:rPr>
          <w:rFonts w:ascii="Times New Roman" w:eastAsia="Times New Roman" w:hAnsi="Times New Roman" w:cs="Times New Roman"/>
          <w:sz w:val="24"/>
          <w:szCs w:val="24"/>
          <w:lang w:eastAsia="ru-RU"/>
        </w:rPr>
      </w:pPr>
      <w:r w:rsidRPr="00C81E3F">
        <w:rPr>
          <w:rFonts w:ascii="Times New Roman" w:eastAsia="Times New Roman" w:hAnsi="Times New Roman" w:cs="Times New Roman"/>
          <w:b/>
          <w:bCs/>
          <w:color w:val="333333"/>
          <w:sz w:val="28"/>
          <w:szCs w:val="28"/>
          <w:shd w:val="clear" w:color="auto" w:fill="FFFFFF"/>
          <w:lang w:eastAsia="ru-RU"/>
        </w:rPr>
        <w:t>ЖУРНАЛ</w:t>
      </w:r>
      <w:r w:rsidRPr="00C81E3F">
        <w:rPr>
          <w:rFonts w:ascii="Times New Roman" w:eastAsia="Times New Roman" w:hAnsi="Times New Roman" w:cs="Times New Roman"/>
          <w:color w:val="333333"/>
          <w:sz w:val="24"/>
          <w:szCs w:val="24"/>
          <w:lang w:eastAsia="ru-RU"/>
        </w:rPr>
        <w:br/>
      </w:r>
      <w:r w:rsidRPr="00C81E3F">
        <w:rPr>
          <w:rFonts w:ascii="Times New Roman" w:eastAsia="Times New Roman" w:hAnsi="Times New Roman" w:cs="Times New Roman"/>
          <w:b/>
          <w:bCs/>
          <w:color w:val="333333"/>
          <w:sz w:val="28"/>
          <w:szCs w:val="28"/>
          <w:shd w:val="clear" w:color="auto" w:fill="FFFFFF"/>
          <w:lang w:eastAsia="ru-RU"/>
        </w:rPr>
        <w:t>обліку заяв щодо проведення комплексної психолого-педагогічної оцінки розвитку особи</w:t>
      </w:r>
    </w:p>
    <w:p w:rsidR="00385855" w:rsidRPr="00C81E3F" w:rsidRDefault="00385855" w:rsidP="00385855">
      <w:pPr>
        <w:spacing w:after="0" w:line="240" w:lineRule="auto"/>
        <w:ind w:left="1049" w:firstLine="567"/>
        <w:jc w:val="both"/>
        <w:rPr>
          <w:rFonts w:ascii="Times New Roman" w:eastAsia="Times New Roman" w:hAnsi="Times New Roman" w:cs="Times New Roman"/>
          <w:sz w:val="24"/>
          <w:szCs w:val="24"/>
          <w:lang w:eastAsia="ru-RU"/>
        </w:rPr>
      </w:pPr>
    </w:p>
    <w:tbl>
      <w:tblPr>
        <w:tblStyle w:val="ad"/>
        <w:tblW w:w="9974" w:type="dxa"/>
        <w:tblInd w:w="-431" w:type="dxa"/>
        <w:tblLook w:val="04A0" w:firstRow="1" w:lastRow="0" w:firstColumn="1" w:lastColumn="0" w:noHBand="0" w:noVBand="1"/>
      </w:tblPr>
      <w:tblGrid>
        <w:gridCol w:w="1572"/>
        <w:gridCol w:w="1123"/>
        <w:gridCol w:w="1337"/>
        <w:gridCol w:w="1537"/>
        <w:gridCol w:w="1861"/>
        <w:gridCol w:w="1207"/>
        <w:gridCol w:w="1587"/>
      </w:tblGrid>
      <w:tr w:rsidR="00385855" w:rsidRPr="00C81E3F" w:rsidTr="00AF1F00">
        <w:tc>
          <w:tcPr>
            <w:tcW w:w="1702" w:type="dxa"/>
          </w:tcPr>
          <w:p w:rsidR="00385855" w:rsidRPr="00C81E3F" w:rsidRDefault="00385855" w:rsidP="00AF1F00">
            <w:pPr>
              <w:spacing w:before="150" w:after="150"/>
              <w:ind w:right="-23"/>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Порядковий номер</w:t>
            </w:r>
          </w:p>
        </w:tc>
        <w:tc>
          <w:tcPr>
            <w:tcW w:w="1076" w:type="dxa"/>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Дата подання заяви</w:t>
            </w:r>
          </w:p>
        </w:tc>
        <w:tc>
          <w:tcPr>
            <w:tcW w:w="0" w:type="auto"/>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Прізвище, ім’я, по батькові особи</w:t>
            </w:r>
          </w:p>
        </w:tc>
        <w:tc>
          <w:tcPr>
            <w:tcW w:w="0" w:type="auto"/>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Число, місяць та рік народження особи</w:t>
            </w:r>
          </w:p>
        </w:tc>
        <w:tc>
          <w:tcPr>
            <w:tcW w:w="0" w:type="auto"/>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Прізвище, ім’я, по батькові батьків (одного з батьків) або законних представників, які подали заяву</w:t>
            </w:r>
          </w:p>
        </w:tc>
        <w:tc>
          <w:tcPr>
            <w:tcW w:w="0" w:type="auto"/>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Причина подання заяви</w:t>
            </w:r>
          </w:p>
        </w:tc>
        <w:tc>
          <w:tcPr>
            <w:tcW w:w="0" w:type="auto"/>
          </w:tcPr>
          <w:p w:rsidR="00385855" w:rsidRPr="00C81E3F" w:rsidRDefault="00385855" w:rsidP="00AF1F00">
            <w:pPr>
              <w:spacing w:before="150" w:after="150"/>
              <w:jc w:val="center"/>
              <w:rPr>
                <w:rFonts w:ascii="Times New Roman" w:eastAsia="Times New Roman" w:hAnsi="Times New Roman" w:cs="Times New Roman"/>
                <w:b/>
                <w:color w:val="333333"/>
                <w:sz w:val="24"/>
                <w:szCs w:val="24"/>
                <w:lang w:eastAsia="ru-RU"/>
              </w:rPr>
            </w:pPr>
            <w:r w:rsidRPr="00C81E3F">
              <w:rPr>
                <w:rFonts w:ascii="Times New Roman" w:eastAsia="Times New Roman" w:hAnsi="Times New Roman" w:cs="Times New Roman"/>
                <w:b/>
                <w:color w:val="333333"/>
                <w:sz w:val="24"/>
                <w:szCs w:val="24"/>
                <w:lang w:eastAsia="ru-RU"/>
              </w:rPr>
              <w:t>Час та дата проведення комплексної оцінки</w:t>
            </w:r>
          </w:p>
        </w:tc>
      </w:tr>
      <w:tr w:rsidR="00385855" w:rsidRPr="00C81E3F" w:rsidTr="00AF1F00">
        <w:tc>
          <w:tcPr>
            <w:tcW w:w="1702" w:type="dxa"/>
          </w:tcPr>
          <w:p w:rsidR="00385855" w:rsidRPr="00C81E3F" w:rsidRDefault="00385855" w:rsidP="00AF1F00">
            <w:pPr>
              <w:jc w:val="both"/>
              <w:rPr>
                <w:rFonts w:ascii="Times New Roman" w:eastAsia="Times New Roman" w:hAnsi="Times New Roman" w:cs="Times New Roman"/>
                <w:sz w:val="24"/>
                <w:szCs w:val="24"/>
                <w:lang w:eastAsia="ru-RU"/>
              </w:rPr>
            </w:pPr>
          </w:p>
        </w:tc>
        <w:tc>
          <w:tcPr>
            <w:tcW w:w="1076" w:type="dxa"/>
          </w:tcPr>
          <w:p w:rsidR="00385855" w:rsidRPr="00C81E3F" w:rsidRDefault="00385855" w:rsidP="00AF1F00">
            <w:pPr>
              <w:jc w:val="both"/>
              <w:rPr>
                <w:rFonts w:ascii="Times New Roman" w:eastAsia="Times New Roman" w:hAnsi="Times New Roman" w:cs="Times New Roman"/>
                <w:sz w:val="24"/>
                <w:szCs w:val="24"/>
                <w:lang w:eastAsia="ru-RU"/>
              </w:rPr>
            </w:pPr>
          </w:p>
        </w:tc>
        <w:tc>
          <w:tcPr>
            <w:tcW w:w="0" w:type="auto"/>
          </w:tcPr>
          <w:p w:rsidR="00385855" w:rsidRPr="00C81E3F" w:rsidRDefault="00385855" w:rsidP="00AF1F00">
            <w:pPr>
              <w:jc w:val="both"/>
              <w:rPr>
                <w:rFonts w:ascii="Times New Roman" w:eastAsia="Times New Roman" w:hAnsi="Times New Roman" w:cs="Times New Roman"/>
                <w:sz w:val="24"/>
                <w:szCs w:val="24"/>
                <w:lang w:eastAsia="ru-RU"/>
              </w:rPr>
            </w:pPr>
          </w:p>
        </w:tc>
        <w:tc>
          <w:tcPr>
            <w:tcW w:w="0" w:type="auto"/>
          </w:tcPr>
          <w:p w:rsidR="00385855" w:rsidRPr="00C81E3F" w:rsidRDefault="00385855" w:rsidP="00AF1F00">
            <w:pPr>
              <w:jc w:val="both"/>
              <w:rPr>
                <w:rFonts w:ascii="Times New Roman" w:eastAsia="Times New Roman" w:hAnsi="Times New Roman" w:cs="Times New Roman"/>
                <w:sz w:val="24"/>
                <w:szCs w:val="24"/>
                <w:lang w:eastAsia="ru-RU"/>
              </w:rPr>
            </w:pPr>
          </w:p>
        </w:tc>
        <w:tc>
          <w:tcPr>
            <w:tcW w:w="0" w:type="auto"/>
          </w:tcPr>
          <w:p w:rsidR="00385855" w:rsidRPr="00C81E3F" w:rsidRDefault="00385855" w:rsidP="00AF1F00">
            <w:pPr>
              <w:jc w:val="both"/>
              <w:rPr>
                <w:rFonts w:ascii="Times New Roman" w:eastAsia="Times New Roman" w:hAnsi="Times New Roman" w:cs="Times New Roman"/>
                <w:sz w:val="24"/>
                <w:szCs w:val="24"/>
                <w:lang w:eastAsia="ru-RU"/>
              </w:rPr>
            </w:pPr>
          </w:p>
        </w:tc>
        <w:tc>
          <w:tcPr>
            <w:tcW w:w="0" w:type="auto"/>
          </w:tcPr>
          <w:p w:rsidR="00385855" w:rsidRPr="00C81E3F" w:rsidRDefault="00385855" w:rsidP="00AF1F00">
            <w:pPr>
              <w:jc w:val="both"/>
              <w:rPr>
                <w:rFonts w:ascii="Times New Roman" w:eastAsia="Times New Roman" w:hAnsi="Times New Roman" w:cs="Times New Roman"/>
                <w:sz w:val="24"/>
                <w:szCs w:val="24"/>
                <w:lang w:eastAsia="ru-RU"/>
              </w:rPr>
            </w:pPr>
          </w:p>
        </w:tc>
        <w:tc>
          <w:tcPr>
            <w:tcW w:w="0" w:type="auto"/>
          </w:tcPr>
          <w:p w:rsidR="00385855" w:rsidRPr="00C81E3F" w:rsidRDefault="00385855" w:rsidP="00AF1F00">
            <w:pPr>
              <w:jc w:val="both"/>
              <w:rPr>
                <w:rFonts w:ascii="Times New Roman" w:eastAsia="Times New Roman" w:hAnsi="Times New Roman" w:cs="Times New Roman"/>
                <w:sz w:val="24"/>
                <w:szCs w:val="24"/>
                <w:lang w:eastAsia="ru-RU"/>
              </w:rPr>
            </w:pPr>
          </w:p>
        </w:tc>
      </w:tr>
    </w:tbl>
    <w:p w:rsidR="00385855" w:rsidRPr="00C81E3F" w:rsidRDefault="00385855" w:rsidP="00385855">
      <w:pPr>
        <w:spacing w:after="0" w:line="240" w:lineRule="auto"/>
        <w:ind w:left="1049" w:firstLine="567"/>
        <w:jc w:val="both"/>
        <w:rPr>
          <w:rFonts w:ascii="Times New Roman" w:eastAsia="Times New Roman" w:hAnsi="Times New Roman" w:cs="Times New Roman"/>
          <w:sz w:val="24"/>
          <w:szCs w:val="24"/>
          <w:lang w:eastAsia="ru-RU"/>
        </w:rPr>
      </w:pPr>
    </w:p>
    <w:p w:rsidR="00385855" w:rsidRPr="00C81E3F" w:rsidRDefault="00385855" w:rsidP="00385855">
      <w:pPr>
        <w:spacing w:after="0" w:line="240" w:lineRule="auto"/>
        <w:ind w:left="1049" w:firstLine="567"/>
        <w:jc w:val="both"/>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0F18C1" w:rsidP="00385855">
      <w:pPr>
        <w:tabs>
          <w:tab w:val="left" w:pos="3206"/>
        </w:tabs>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Дод</w:t>
      </w:r>
      <w:r w:rsidR="00385855" w:rsidRPr="00C81E3F">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т</w:t>
      </w:r>
      <w:r w:rsidR="00385855" w:rsidRPr="00C81E3F">
        <w:rPr>
          <w:rFonts w:ascii="Times New Roman" w:eastAsia="Times New Roman" w:hAnsi="Times New Roman" w:cs="Times New Roman"/>
          <w:sz w:val="24"/>
          <w:szCs w:val="24"/>
          <w:lang w:val="uk-UA" w:eastAsia="ru-RU"/>
        </w:rPr>
        <w:t>ок 7</w:t>
      </w: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jc w:val="center"/>
        <w:rPr>
          <w:rFonts w:ascii="Times New Roman" w:eastAsia="Times New Roman" w:hAnsi="Times New Roman" w:cs="Times New Roman"/>
          <w:sz w:val="28"/>
          <w:szCs w:val="28"/>
          <w:lang w:eastAsia="ru-RU"/>
        </w:rPr>
      </w:pPr>
      <w:r w:rsidRPr="00C81E3F">
        <w:rPr>
          <w:rFonts w:ascii="Times New Roman" w:eastAsia="Times New Roman" w:hAnsi="Times New Roman" w:cs="Times New Roman"/>
          <w:b/>
          <w:bCs/>
          <w:color w:val="333333"/>
          <w:sz w:val="28"/>
          <w:szCs w:val="28"/>
          <w:shd w:val="clear" w:color="auto" w:fill="FFFFFF"/>
          <w:lang w:eastAsia="ru-RU"/>
        </w:rPr>
        <w:t>ЖУРНАЛ</w:t>
      </w:r>
      <w:r w:rsidRPr="00C81E3F">
        <w:rPr>
          <w:rFonts w:ascii="Times New Roman" w:eastAsia="Times New Roman" w:hAnsi="Times New Roman" w:cs="Times New Roman"/>
          <w:color w:val="333333"/>
          <w:sz w:val="28"/>
          <w:szCs w:val="28"/>
          <w:lang w:eastAsia="ru-RU"/>
        </w:rPr>
        <w:br/>
      </w:r>
      <w:r w:rsidRPr="00C81E3F">
        <w:rPr>
          <w:rFonts w:ascii="Times New Roman" w:eastAsia="Times New Roman" w:hAnsi="Times New Roman" w:cs="Times New Roman"/>
          <w:b/>
          <w:bCs/>
          <w:color w:val="333333"/>
          <w:sz w:val="28"/>
          <w:szCs w:val="28"/>
          <w:shd w:val="clear" w:color="auto" w:fill="FFFFFF"/>
          <w:lang w:eastAsia="ru-RU"/>
        </w:rPr>
        <w:t>обліку висновків про комплексну психолого-педагогічну оцінку розвитку особи</w:t>
      </w: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tbl>
      <w:tblPr>
        <w:tblStyle w:val="ad"/>
        <w:tblW w:w="0" w:type="auto"/>
        <w:tblLook w:val="04A0" w:firstRow="1" w:lastRow="0" w:firstColumn="1" w:lastColumn="0" w:noHBand="0" w:noVBand="1"/>
      </w:tblPr>
      <w:tblGrid>
        <w:gridCol w:w="844"/>
        <w:gridCol w:w="825"/>
        <w:gridCol w:w="741"/>
        <w:gridCol w:w="836"/>
        <w:gridCol w:w="538"/>
        <w:gridCol w:w="538"/>
        <w:gridCol w:w="538"/>
        <w:gridCol w:w="538"/>
        <w:gridCol w:w="538"/>
        <w:gridCol w:w="538"/>
        <w:gridCol w:w="538"/>
        <w:gridCol w:w="538"/>
        <w:gridCol w:w="825"/>
        <w:gridCol w:w="969"/>
      </w:tblGrid>
      <w:tr w:rsidR="00385855" w:rsidRPr="00C81E3F" w:rsidTr="00AF1F00">
        <w:trPr>
          <w:trHeight w:val="786"/>
        </w:trPr>
        <w:tc>
          <w:tcPr>
            <w:tcW w:w="0" w:type="auto"/>
            <w:vMerge w:val="restart"/>
          </w:tcPr>
          <w:p w:rsidR="00385855" w:rsidRPr="00C81E3F" w:rsidRDefault="00385855" w:rsidP="00AF1F00">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Порядковий номер</w:t>
            </w:r>
          </w:p>
        </w:tc>
        <w:tc>
          <w:tcPr>
            <w:tcW w:w="0" w:type="auto"/>
            <w:vMerge w:val="restart"/>
          </w:tcPr>
          <w:p w:rsidR="00385855" w:rsidRPr="00C81E3F" w:rsidRDefault="00385855" w:rsidP="00AF1F00">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Дата проведення засідання фахівців, які провели комплексну оцінку</w:t>
            </w:r>
          </w:p>
        </w:tc>
        <w:tc>
          <w:tcPr>
            <w:tcW w:w="0" w:type="auto"/>
            <w:vMerge w:val="restart"/>
          </w:tcPr>
          <w:p w:rsidR="00385855" w:rsidRPr="00C81E3F" w:rsidRDefault="00385855" w:rsidP="00AF1F00">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ім’я, по батькові особи</w:t>
            </w:r>
          </w:p>
        </w:tc>
        <w:tc>
          <w:tcPr>
            <w:tcW w:w="0" w:type="auto"/>
            <w:vMerge w:val="restart"/>
          </w:tcPr>
          <w:p w:rsidR="00385855" w:rsidRPr="00C81E3F" w:rsidRDefault="00385855" w:rsidP="00AF1F00">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Число, місяць та рік народження особи</w:t>
            </w:r>
          </w:p>
        </w:tc>
        <w:tc>
          <w:tcPr>
            <w:tcW w:w="0" w:type="auto"/>
            <w:gridSpan w:val="2"/>
          </w:tcPr>
          <w:p w:rsidR="00385855" w:rsidRPr="00C81E3F" w:rsidRDefault="00385855" w:rsidP="00AF1F00">
            <w:pPr>
              <w:spacing w:before="150" w:after="15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val="uk-UA" w:eastAsia="ru-RU"/>
              </w:rPr>
              <w:t>І</w:t>
            </w:r>
            <w:r w:rsidRPr="00C81E3F">
              <w:rPr>
                <w:rFonts w:ascii="Times New Roman" w:eastAsia="Times New Roman" w:hAnsi="Times New Roman" w:cs="Times New Roman"/>
                <w:color w:val="333333"/>
                <w:sz w:val="20"/>
                <w:szCs w:val="20"/>
                <w:lang w:eastAsia="ru-RU"/>
              </w:rPr>
              <w:t>нформація про результати комплексної оцінки</w:t>
            </w:r>
          </w:p>
        </w:tc>
        <w:tc>
          <w:tcPr>
            <w:tcW w:w="3228" w:type="dxa"/>
            <w:gridSpan w:val="6"/>
          </w:tcPr>
          <w:p w:rsidR="00385855" w:rsidRPr="00C81E3F" w:rsidRDefault="00385855" w:rsidP="00AF1F00">
            <w:pPr>
              <w:tabs>
                <w:tab w:val="left" w:pos="3206"/>
              </w:tabs>
              <w:rPr>
                <w:rFonts w:ascii="Times New Roman" w:eastAsia="Times New Roman" w:hAnsi="Times New Roman" w:cs="Times New Roman"/>
                <w:sz w:val="20"/>
                <w:szCs w:val="20"/>
                <w:lang w:eastAsia="ru-RU"/>
              </w:rPr>
            </w:pPr>
            <w:r w:rsidRPr="00C81E3F">
              <w:rPr>
                <w:rFonts w:ascii="Times New Roman" w:eastAsia="Times New Roman" w:hAnsi="Times New Roman" w:cs="Times New Roman"/>
                <w:color w:val="333333"/>
                <w:sz w:val="20"/>
                <w:szCs w:val="20"/>
                <w:lang w:eastAsia="ru-RU"/>
              </w:rPr>
              <w:t>Рекомендації щодо надання психолого-педагогічних та корекційно-розвиткових послуг</w:t>
            </w:r>
          </w:p>
        </w:tc>
        <w:tc>
          <w:tcPr>
            <w:tcW w:w="825" w:type="dxa"/>
            <w:vMerge w:val="restart"/>
          </w:tcPr>
          <w:p w:rsidR="00385855" w:rsidRPr="00C81E3F" w:rsidRDefault="00385855" w:rsidP="00AF1F00">
            <w:pPr>
              <w:spacing w:before="150" w:after="150"/>
              <w:ind w:right="-89"/>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та ініціали фахівців, які провели комплексну оцінку</w:t>
            </w:r>
          </w:p>
        </w:tc>
        <w:tc>
          <w:tcPr>
            <w:tcW w:w="969" w:type="dxa"/>
            <w:vMerge w:val="restart"/>
          </w:tcPr>
          <w:p w:rsidR="00385855" w:rsidRPr="00C81E3F" w:rsidRDefault="00385855" w:rsidP="00AF1F00">
            <w:pPr>
              <w:spacing w:before="150" w:after="150"/>
              <w:ind w:right="-110"/>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Прізвище, ініціали, найменування посади особи, відповідальної за оформлення висновку про комплексну оцінку</w:t>
            </w:r>
          </w:p>
        </w:tc>
      </w:tr>
      <w:tr w:rsidR="00385855" w:rsidRPr="00C81E3F" w:rsidTr="00AF1F00">
        <w:trPr>
          <w:cantSplit/>
          <w:trHeight w:val="4869"/>
        </w:trPr>
        <w:tc>
          <w:tcPr>
            <w:tcW w:w="0" w:type="auto"/>
            <w:vMerge/>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Merge/>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Merge/>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Merge/>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наявність особливих освітніх потреб</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категорія особливих освітніх потреб</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індивідуальний навчальний план</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напрями надання психолого-педагогічних та корекційно-розвиткових послуг</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асистент вчителя</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асистент особи</w:t>
            </w:r>
          </w:p>
        </w:tc>
        <w:tc>
          <w:tcPr>
            <w:tcW w:w="0" w:type="auto"/>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найменування необхідного корекційного обладнання</w:t>
            </w:r>
          </w:p>
        </w:tc>
        <w:tc>
          <w:tcPr>
            <w:tcW w:w="538" w:type="dxa"/>
            <w:textDirection w:val="btLr"/>
          </w:tcPr>
          <w:p w:rsidR="00385855" w:rsidRPr="00C81E3F" w:rsidRDefault="00385855" w:rsidP="00AF1F00">
            <w:pPr>
              <w:spacing w:before="150" w:after="150"/>
              <w:ind w:left="113" w:right="113"/>
              <w:jc w:val="center"/>
              <w:rPr>
                <w:rFonts w:ascii="Times New Roman" w:eastAsia="Times New Roman" w:hAnsi="Times New Roman" w:cs="Times New Roman"/>
                <w:color w:val="333333"/>
                <w:sz w:val="20"/>
                <w:szCs w:val="20"/>
                <w:lang w:eastAsia="ru-RU"/>
              </w:rPr>
            </w:pPr>
            <w:r w:rsidRPr="00C81E3F">
              <w:rPr>
                <w:rFonts w:ascii="Times New Roman" w:eastAsia="Times New Roman" w:hAnsi="Times New Roman" w:cs="Times New Roman"/>
                <w:color w:val="333333"/>
                <w:sz w:val="20"/>
                <w:szCs w:val="20"/>
                <w:lang w:eastAsia="ru-RU"/>
              </w:rPr>
              <w:t>запланована дата проведення повторної оцінки</w:t>
            </w:r>
          </w:p>
        </w:tc>
        <w:tc>
          <w:tcPr>
            <w:tcW w:w="825" w:type="dxa"/>
            <w:vMerge/>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969" w:type="dxa"/>
            <w:vMerge/>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r>
      <w:tr w:rsidR="00385855" w:rsidRPr="00C81E3F" w:rsidTr="00AF1F00">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0" w:type="auto"/>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0" w:type="auto"/>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538" w:type="dxa"/>
            <w:vAlign w:val="center"/>
          </w:tcPr>
          <w:p w:rsidR="00385855" w:rsidRPr="00C81E3F" w:rsidRDefault="00385855" w:rsidP="00AF1F00">
            <w:pPr>
              <w:rPr>
                <w:rFonts w:ascii="Times New Roman" w:eastAsia="Times New Roman" w:hAnsi="Times New Roman" w:cs="Times New Roman"/>
                <w:color w:val="333333"/>
                <w:sz w:val="28"/>
                <w:szCs w:val="28"/>
                <w:lang w:eastAsia="ru-RU"/>
              </w:rPr>
            </w:pPr>
          </w:p>
        </w:tc>
        <w:tc>
          <w:tcPr>
            <w:tcW w:w="825" w:type="dxa"/>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c>
          <w:tcPr>
            <w:tcW w:w="969" w:type="dxa"/>
          </w:tcPr>
          <w:p w:rsidR="00385855" w:rsidRPr="00C81E3F" w:rsidRDefault="00385855" w:rsidP="00AF1F00">
            <w:pPr>
              <w:tabs>
                <w:tab w:val="left" w:pos="3206"/>
              </w:tabs>
              <w:rPr>
                <w:rFonts w:ascii="Times New Roman" w:eastAsia="Times New Roman" w:hAnsi="Times New Roman" w:cs="Times New Roman"/>
                <w:sz w:val="28"/>
                <w:szCs w:val="28"/>
                <w:lang w:eastAsia="ru-RU"/>
              </w:rPr>
            </w:pPr>
          </w:p>
        </w:tc>
      </w:tr>
    </w:tbl>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8"/>
          <w:szCs w:val="28"/>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385855" w:rsidRPr="00C81E3F" w:rsidRDefault="00385855" w:rsidP="00385855">
      <w:pPr>
        <w:tabs>
          <w:tab w:val="left" w:pos="3206"/>
        </w:tabs>
        <w:spacing w:after="0" w:line="240" w:lineRule="auto"/>
        <w:rPr>
          <w:rFonts w:ascii="Times New Roman" w:eastAsia="Times New Roman" w:hAnsi="Times New Roman" w:cs="Times New Roman"/>
          <w:sz w:val="24"/>
          <w:szCs w:val="24"/>
          <w:lang w:eastAsia="ru-RU"/>
        </w:rPr>
      </w:pPr>
    </w:p>
    <w:p w:rsidR="009B7202" w:rsidRPr="00385855" w:rsidRDefault="009B7202" w:rsidP="009B7202">
      <w:pPr>
        <w:tabs>
          <w:tab w:val="left" w:pos="3206"/>
        </w:tabs>
        <w:spacing w:after="0" w:line="240" w:lineRule="auto"/>
        <w:rPr>
          <w:rFonts w:ascii="Times New Roman" w:eastAsia="Times New Roman" w:hAnsi="Times New Roman" w:cs="Times New Roman"/>
          <w:sz w:val="24"/>
          <w:szCs w:val="24"/>
          <w:lang w:eastAsia="ru-RU"/>
        </w:rPr>
      </w:pPr>
    </w:p>
    <w:p w:rsidR="009B7202" w:rsidRPr="00C81E3F" w:rsidRDefault="009B7202" w:rsidP="009B7202">
      <w:pPr>
        <w:widowControl w:val="0"/>
        <w:spacing w:before="120" w:after="0" w:line="240" w:lineRule="auto"/>
        <w:jc w:val="center"/>
        <w:rPr>
          <w:lang w:val="uk-UA"/>
        </w:rPr>
      </w:pPr>
    </w:p>
    <w:sectPr w:rsidR="009B7202" w:rsidRPr="00C81E3F" w:rsidSect="009B720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6B0B"/>
    <w:multiLevelType w:val="multilevel"/>
    <w:tmpl w:val="DF22DD2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5B70D16"/>
    <w:multiLevelType w:val="multilevel"/>
    <w:tmpl w:val="8056D362"/>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42A6F2F"/>
    <w:multiLevelType w:val="multilevel"/>
    <w:tmpl w:val="7A6876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6376F8"/>
    <w:multiLevelType w:val="multilevel"/>
    <w:tmpl w:val="F484F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F536CCD"/>
    <w:multiLevelType w:val="hybridMultilevel"/>
    <w:tmpl w:val="38F6B206"/>
    <w:lvl w:ilvl="0" w:tplc="0419000F">
      <w:start w:val="1"/>
      <w:numFmt w:val="decimal"/>
      <w:lvlText w:val="%1."/>
      <w:lvlJc w:val="left"/>
      <w:pPr>
        <w:ind w:left="720" w:hanging="360"/>
      </w:pPr>
      <w:rPr>
        <w:rFonts w:hint="default"/>
      </w:rPr>
    </w:lvl>
    <w:lvl w:ilvl="1" w:tplc="351A7BB4">
      <w:start w:val="1"/>
      <w:numFmt w:val="decimal"/>
      <w:lvlText w:val="%2."/>
      <w:lvlJc w:val="left"/>
      <w:pPr>
        <w:ind w:left="1440" w:hanging="360"/>
      </w:pPr>
      <w:rPr>
        <w:rFonts w:ascii="Times New Roman" w:eastAsia="Times New Roman" w:hAnsi="Times New Roman" w:cs="Times New Roman"/>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0E1928"/>
    <w:multiLevelType w:val="hybridMultilevel"/>
    <w:tmpl w:val="E29E7DB8"/>
    <w:lvl w:ilvl="0" w:tplc="2FD4344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8B26B2C"/>
    <w:multiLevelType w:val="hybridMultilevel"/>
    <w:tmpl w:val="9854699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ED3400"/>
    <w:multiLevelType w:val="multilevel"/>
    <w:tmpl w:val="7A5824B8"/>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73210E03"/>
    <w:multiLevelType w:val="hybridMultilevel"/>
    <w:tmpl w:val="A384ABD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E14238"/>
    <w:multiLevelType w:val="hybridMultilevel"/>
    <w:tmpl w:val="26448442"/>
    <w:lvl w:ilvl="0" w:tplc="C472C82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57685C"/>
    <w:multiLevelType w:val="hybridMultilevel"/>
    <w:tmpl w:val="FCA03846"/>
    <w:lvl w:ilvl="0" w:tplc="5F3CE57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DA92255"/>
    <w:multiLevelType w:val="hybridMultilevel"/>
    <w:tmpl w:val="7EF27F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26588C"/>
    <w:multiLevelType w:val="multilevel"/>
    <w:tmpl w:val="90463DE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FE378E1"/>
    <w:multiLevelType w:val="hybridMultilevel"/>
    <w:tmpl w:val="3C52A78A"/>
    <w:lvl w:ilvl="0" w:tplc="40FEBEF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2"/>
  </w:num>
  <w:num w:numId="4">
    <w:abstractNumId w:val="1"/>
  </w:num>
  <w:num w:numId="5">
    <w:abstractNumId w:val="10"/>
  </w:num>
  <w:num w:numId="6">
    <w:abstractNumId w:val="13"/>
  </w:num>
  <w:num w:numId="7">
    <w:abstractNumId w:val="2"/>
  </w:num>
  <w:num w:numId="8">
    <w:abstractNumId w:val="6"/>
  </w:num>
  <w:num w:numId="9">
    <w:abstractNumId w:val="14"/>
  </w:num>
  <w:num w:numId="10">
    <w:abstractNumId w:val="0"/>
  </w:num>
  <w:num w:numId="11">
    <w:abstractNumId w:val="11"/>
  </w:num>
  <w:num w:numId="12">
    <w:abstractNumId w:val="7"/>
  </w:num>
  <w:num w:numId="13">
    <w:abstractNumId w:val="9"/>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584"/>
    <w:rsid w:val="00034F78"/>
    <w:rsid w:val="000B179F"/>
    <w:rsid w:val="000D69CE"/>
    <w:rsid w:val="000E67B1"/>
    <w:rsid w:val="000F18C1"/>
    <w:rsid w:val="00174FD6"/>
    <w:rsid w:val="001C165C"/>
    <w:rsid w:val="001F011E"/>
    <w:rsid w:val="00385855"/>
    <w:rsid w:val="003957AE"/>
    <w:rsid w:val="0047389F"/>
    <w:rsid w:val="00632EE8"/>
    <w:rsid w:val="006B7347"/>
    <w:rsid w:val="00712584"/>
    <w:rsid w:val="0077188E"/>
    <w:rsid w:val="00864CAD"/>
    <w:rsid w:val="00886929"/>
    <w:rsid w:val="00886944"/>
    <w:rsid w:val="008B239D"/>
    <w:rsid w:val="008D4703"/>
    <w:rsid w:val="009B7202"/>
    <w:rsid w:val="00AF1F00"/>
    <w:rsid w:val="00AF68B1"/>
    <w:rsid w:val="00B4038C"/>
    <w:rsid w:val="00BC3BD2"/>
    <w:rsid w:val="00BF671D"/>
    <w:rsid w:val="00C05B26"/>
    <w:rsid w:val="00C81E3F"/>
    <w:rsid w:val="00D05151"/>
    <w:rsid w:val="00EB6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03D5894"/>
  <w15:chartTrackingRefBased/>
  <w15:docId w15:val="{3A302892-8C5D-4529-BA61-236281A9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7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1E3F"/>
  </w:style>
  <w:style w:type="character" w:styleId="a3">
    <w:name w:val="Hyperlink"/>
    <w:rsid w:val="00C81E3F"/>
    <w:rPr>
      <w:color w:val="0563C1"/>
      <w:u w:val="single"/>
    </w:rPr>
  </w:style>
  <w:style w:type="paragraph" w:customStyle="1" w:styleId="a4">
    <w:name w:val="Нормальний текст"/>
    <w:basedOn w:val="a"/>
    <w:rsid w:val="00C81E3F"/>
    <w:pPr>
      <w:spacing w:before="120" w:after="0" w:line="240" w:lineRule="auto"/>
      <w:ind w:firstLine="567"/>
    </w:pPr>
    <w:rPr>
      <w:rFonts w:ascii="Antiqua" w:eastAsia="Times New Roman" w:hAnsi="Antiqua" w:cs="Times New Roman"/>
      <w:sz w:val="26"/>
      <w:szCs w:val="20"/>
      <w:lang w:val="uk-UA" w:eastAsia="ru-RU"/>
    </w:rPr>
  </w:style>
  <w:style w:type="paragraph" w:customStyle="1" w:styleId="10">
    <w:name w:val="Обычный1"/>
    <w:rsid w:val="00C81E3F"/>
    <w:pPr>
      <w:widowControl w:val="0"/>
      <w:spacing w:after="0" w:line="300" w:lineRule="auto"/>
      <w:ind w:left="40" w:firstLine="700"/>
      <w:jc w:val="both"/>
    </w:pPr>
    <w:rPr>
      <w:rFonts w:ascii="Times New Roman" w:eastAsia="Times New Roman" w:hAnsi="Times New Roman" w:cs="Times New Roman"/>
      <w:snapToGrid w:val="0"/>
      <w:szCs w:val="20"/>
      <w:lang w:val="uk-UA" w:eastAsia="ru-RU"/>
    </w:rPr>
  </w:style>
  <w:style w:type="paragraph" w:customStyle="1" w:styleId="rvps2">
    <w:name w:val="rvps2"/>
    <w:basedOn w:val="a"/>
    <w:rsid w:val="00C81E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rsid w:val="00C81E3F"/>
  </w:style>
  <w:style w:type="paragraph" w:styleId="a5">
    <w:name w:val="List Paragraph"/>
    <w:basedOn w:val="a"/>
    <w:uiPriority w:val="34"/>
    <w:qFormat/>
    <w:rsid w:val="00C81E3F"/>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C81E3F"/>
    <w:rPr>
      <w:sz w:val="16"/>
      <w:szCs w:val="16"/>
    </w:rPr>
  </w:style>
  <w:style w:type="paragraph" w:styleId="a7">
    <w:name w:val="annotation text"/>
    <w:basedOn w:val="a"/>
    <w:link w:val="a8"/>
    <w:uiPriority w:val="99"/>
    <w:semiHidden/>
    <w:unhideWhenUsed/>
    <w:rsid w:val="00C81E3F"/>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semiHidden/>
    <w:rsid w:val="00C81E3F"/>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C81E3F"/>
    <w:rPr>
      <w:b/>
      <w:bCs/>
    </w:rPr>
  </w:style>
  <w:style w:type="character" w:customStyle="1" w:styleId="aa">
    <w:name w:val="Тема примечания Знак"/>
    <w:basedOn w:val="a8"/>
    <w:link w:val="a9"/>
    <w:uiPriority w:val="99"/>
    <w:semiHidden/>
    <w:rsid w:val="00C81E3F"/>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C81E3F"/>
    <w:pPr>
      <w:spacing w:after="0" w:line="240" w:lineRule="auto"/>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C81E3F"/>
    <w:rPr>
      <w:rFonts w:ascii="Segoe UI" w:eastAsia="Times New Roman" w:hAnsi="Segoe UI" w:cs="Segoe UI"/>
      <w:sz w:val="18"/>
      <w:szCs w:val="18"/>
      <w:lang w:eastAsia="ru-RU"/>
    </w:rPr>
  </w:style>
  <w:style w:type="character" w:customStyle="1" w:styleId="rvts46">
    <w:name w:val="rvts46"/>
    <w:basedOn w:val="a0"/>
    <w:rsid w:val="00C81E3F"/>
  </w:style>
  <w:style w:type="paragraph" w:customStyle="1" w:styleId="rvps7">
    <w:name w:val="rvps7"/>
    <w:basedOn w:val="a"/>
    <w:rsid w:val="00C81E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39"/>
    <w:rsid w:val="00C81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C81E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8">
    <w:name w:val="rvts58"/>
    <w:basedOn w:val="a0"/>
    <w:rsid w:val="00C81E3F"/>
  </w:style>
  <w:style w:type="paragraph" w:styleId="ae">
    <w:name w:val="header"/>
    <w:basedOn w:val="a"/>
    <w:link w:val="af"/>
    <w:uiPriority w:val="99"/>
    <w:unhideWhenUsed/>
    <w:rsid w:val="00C81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C81E3F"/>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C81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C81E3F"/>
    <w:rPr>
      <w:rFonts w:ascii="Times New Roman" w:eastAsia="Times New Roman" w:hAnsi="Times New Roman" w:cs="Times New Roman"/>
      <w:sz w:val="24"/>
      <w:szCs w:val="24"/>
      <w:lang w:eastAsia="ru-RU"/>
    </w:rPr>
  </w:style>
  <w:style w:type="paragraph" w:customStyle="1" w:styleId="rvps14">
    <w:name w:val="rvps14"/>
    <w:basedOn w:val="a"/>
    <w:rsid w:val="00C81E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5-2017-%D0%BF" TargetMode="External"/><Relationship Id="rId13" Type="http://schemas.openxmlformats.org/officeDocument/2006/relationships/hyperlink" Target="https://zakon.rada.gov.ua/laws/show/545-2017-%D0%BF" TargetMode="External"/><Relationship Id="rId18" Type="http://schemas.openxmlformats.org/officeDocument/2006/relationships/hyperlink" Target="https://zakon.rada.gov.ua/laws/show/545-2017-%D0%BF" TargetMode="External"/><Relationship Id="rId3" Type="http://schemas.openxmlformats.org/officeDocument/2006/relationships/settings" Target="settings.xml"/><Relationship Id="rId21" Type="http://schemas.openxmlformats.org/officeDocument/2006/relationships/hyperlink" Target="https://zakon.rada.gov.ua/laws/show/545-2017-%D0%BF" TargetMode="External"/><Relationship Id="rId7" Type="http://schemas.openxmlformats.org/officeDocument/2006/relationships/hyperlink" Target="https://zakon.rada.gov.ua/laws/show/545-2017-%D0%BF" TargetMode="External"/><Relationship Id="rId12" Type="http://schemas.openxmlformats.org/officeDocument/2006/relationships/hyperlink" Target="https://zakon.rada.gov.ua/laws/show/545-2017-%D0%BF" TargetMode="External"/><Relationship Id="rId17" Type="http://schemas.openxmlformats.org/officeDocument/2006/relationships/hyperlink" Target="https://zakon.rada.gov.ua/laws/show/545-2017-%D0%B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545-2017-%D0%BF" TargetMode="External"/><Relationship Id="rId20" Type="http://schemas.openxmlformats.org/officeDocument/2006/relationships/hyperlink" Target="https://zakon.rada.gov.ua/laws/show/545-2017-%D0%BF" TargetMode="External"/><Relationship Id="rId1" Type="http://schemas.openxmlformats.org/officeDocument/2006/relationships/numbering" Target="numbering.xml"/><Relationship Id="rId6" Type="http://schemas.openxmlformats.org/officeDocument/2006/relationships/hyperlink" Target="https://zakon.rada.gov.ua/laws/show/1508-18" TargetMode="External"/><Relationship Id="rId11" Type="http://schemas.openxmlformats.org/officeDocument/2006/relationships/hyperlink" Target="https://zakon.rada.gov.ua/laws/show/545-2017-%D0%BF"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1508-18" TargetMode="External"/><Relationship Id="rId23" Type="http://schemas.openxmlformats.org/officeDocument/2006/relationships/hyperlink" Target="https://zakon.rada.gov.ua/laws/show/545-2017-%D0%BF" TargetMode="External"/><Relationship Id="rId10" Type="http://schemas.openxmlformats.org/officeDocument/2006/relationships/hyperlink" Target="https://zakon.rada.gov.ua/laws/show/2297-17" TargetMode="External"/><Relationship Id="rId19" Type="http://schemas.openxmlformats.org/officeDocument/2006/relationships/hyperlink" Target="https://zakon.rada.gov.ua/laws/show/2297-17" TargetMode="External"/><Relationship Id="rId4" Type="http://schemas.openxmlformats.org/officeDocument/2006/relationships/webSettings" Target="webSettings.xml"/><Relationship Id="rId9" Type="http://schemas.openxmlformats.org/officeDocument/2006/relationships/hyperlink" Target="https://zakon.rada.gov.ua/laws/show/545-2017-%D0%BF" TargetMode="External"/><Relationship Id="rId14" Type="http://schemas.openxmlformats.org/officeDocument/2006/relationships/hyperlink" Target="https://zakon.rada.gov.ua/laws/show/545-2017-%D0%BF" TargetMode="External"/><Relationship Id="rId22" Type="http://schemas.openxmlformats.org/officeDocument/2006/relationships/hyperlink" Target="https://zakon.rada.gov.ua/laws/show/54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47</Pages>
  <Words>16457</Words>
  <Characters>93807</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5</cp:revision>
  <cp:lastPrinted>2022-10-05T08:26:00Z</cp:lastPrinted>
  <dcterms:created xsi:type="dcterms:W3CDTF">2021-11-04T08:34:00Z</dcterms:created>
  <dcterms:modified xsi:type="dcterms:W3CDTF">2022-10-05T08:27:00Z</dcterms:modified>
</cp:coreProperties>
</file>